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88BDE" w14:textId="77777777" w:rsidR="00630C3A" w:rsidRDefault="00C76F34" w:rsidP="00CA3E41">
      <w:pPr>
        <w:pStyle w:val="Heading6"/>
        <w:jc w:val="center"/>
        <w:rPr>
          <w:rFonts w:ascii="Comic Sans MS" w:hAnsi="Comic Sans MS"/>
          <w:sz w:val="56"/>
          <w:szCs w:val="56"/>
        </w:rPr>
      </w:pPr>
      <w:r>
        <w:rPr>
          <w:rFonts w:ascii="Comic Sans MS" w:hAnsi="Comic Sans MS"/>
          <w:b w:val="0"/>
          <w:bCs w:val="0"/>
          <w:noProof/>
          <w:sz w:val="56"/>
          <w:szCs w:val="56"/>
          <w:lang w:eastAsia="en-GB"/>
        </w:rPr>
        <w:drawing>
          <wp:inline distT="0" distB="0" distL="0" distR="0" wp14:anchorId="61B88CEE" wp14:editId="61B88CEF">
            <wp:extent cx="603885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38850" cy="1000125"/>
                    </a:xfrm>
                    <a:prstGeom prst="rect">
                      <a:avLst/>
                    </a:prstGeom>
                    <a:noFill/>
                    <a:ln w="9525">
                      <a:noFill/>
                      <a:miter lim="800000"/>
                      <a:headEnd/>
                      <a:tailEnd/>
                    </a:ln>
                  </pic:spPr>
                </pic:pic>
              </a:graphicData>
            </a:graphic>
          </wp:inline>
        </w:drawing>
      </w:r>
    </w:p>
    <w:p w14:paraId="61B88BDF" w14:textId="77777777" w:rsidR="00630C3A" w:rsidRDefault="00630C3A" w:rsidP="00CA3E41">
      <w:pPr>
        <w:pStyle w:val="Heading6"/>
        <w:jc w:val="center"/>
        <w:rPr>
          <w:rFonts w:ascii="Comic Sans MS" w:hAnsi="Comic Sans MS"/>
          <w:sz w:val="56"/>
          <w:szCs w:val="56"/>
        </w:rPr>
      </w:pPr>
    </w:p>
    <w:p w14:paraId="61B88BE0" w14:textId="77777777" w:rsidR="00C77965" w:rsidRDefault="00C77965" w:rsidP="00CA3E41">
      <w:pPr>
        <w:pStyle w:val="Heading6"/>
        <w:jc w:val="center"/>
        <w:rPr>
          <w:rFonts w:ascii="Arial" w:hAnsi="Arial" w:cs="Arial"/>
          <w:sz w:val="56"/>
          <w:szCs w:val="56"/>
        </w:rPr>
      </w:pPr>
    </w:p>
    <w:p w14:paraId="61B88BE1" w14:textId="77777777" w:rsidR="00630C3A" w:rsidRDefault="007F5382" w:rsidP="00CA3E41">
      <w:pPr>
        <w:pStyle w:val="Heading6"/>
        <w:jc w:val="center"/>
        <w:rPr>
          <w:rFonts w:ascii="Arial" w:hAnsi="Arial" w:cs="Arial"/>
          <w:sz w:val="56"/>
          <w:szCs w:val="56"/>
        </w:rPr>
      </w:pPr>
      <w:r w:rsidRPr="004603EF">
        <w:rPr>
          <w:rFonts w:ascii="Arial" w:hAnsi="Arial" w:cs="Arial"/>
          <w:sz w:val="56"/>
          <w:szCs w:val="56"/>
        </w:rPr>
        <w:t>Adults at Risk</w:t>
      </w:r>
    </w:p>
    <w:p w14:paraId="61B88BE2" w14:textId="77777777" w:rsidR="00630C3A" w:rsidRDefault="00630C3A" w:rsidP="00630C3A"/>
    <w:p w14:paraId="61B88BE3" w14:textId="77777777" w:rsidR="00630C3A" w:rsidRPr="00630C3A" w:rsidRDefault="00630C3A" w:rsidP="00630C3A"/>
    <w:p w14:paraId="61B88BE4" w14:textId="77777777" w:rsidR="00CA3E41" w:rsidRPr="00630C3A" w:rsidRDefault="00CA3E41" w:rsidP="00CA3E41">
      <w:pPr>
        <w:pStyle w:val="Heading6"/>
        <w:jc w:val="center"/>
        <w:rPr>
          <w:rFonts w:ascii="Arial" w:hAnsi="Arial" w:cs="Arial"/>
          <w:sz w:val="44"/>
          <w:szCs w:val="44"/>
        </w:rPr>
      </w:pPr>
      <w:r w:rsidRPr="00630C3A">
        <w:rPr>
          <w:rFonts w:ascii="Arial" w:hAnsi="Arial" w:cs="Arial"/>
          <w:sz w:val="44"/>
          <w:szCs w:val="44"/>
        </w:rPr>
        <w:t>Policy and Procedures</w:t>
      </w:r>
    </w:p>
    <w:p w14:paraId="61B88BE5" w14:textId="77777777" w:rsidR="00CA3E41" w:rsidRPr="00C77965" w:rsidRDefault="00CA3E41" w:rsidP="00CA3E41">
      <w:pPr>
        <w:jc w:val="center"/>
        <w:rPr>
          <w:rFonts w:ascii="Comic Sans MS" w:hAnsi="Comic Sans MS"/>
          <w:b/>
          <w:bCs/>
          <w:sz w:val="44"/>
          <w:szCs w:val="44"/>
        </w:rPr>
      </w:pPr>
    </w:p>
    <w:p w14:paraId="61B88BE6" w14:textId="77777777" w:rsidR="00630C3A" w:rsidRPr="00C77965" w:rsidRDefault="00630C3A" w:rsidP="00CA3E41">
      <w:pPr>
        <w:pStyle w:val="Heading1"/>
        <w:jc w:val="center"/>
        <w:rPr>
          <w:rFonts w:ascii="Comic Sans MS" w:hAnsi="Comic Sans MS"/>
          <w:sz w:val="44"/>
          <w:szCs w:val="44"/>
        </w:rPr>
      </w:pPr>
    </w:p>
    <w:p w14:paraId="61B88BE7" w14:textId="77777777" w:rsidR="00630C3A" w:rsidRPr="00C77965" w:rsidRDefault="00630C3A" w:rsidP="00CA3E41">
      <w:pPr>
        <w:pStyle w:val="Heading1"/>
        <w:jc w:val="center"/>
        <w:rPr>
          <w:rFonts w:ascii="Comic Sans MS" w:hAnsi="Comic Sans MS"/>
          <w:sz w:val="44"/>
          <w:szCs w:val="44"/>
        </w:rPr>
      </w:pPr>
    </w:p>
    <w:p w14:paraId="61B88BE8" w14:textId="77777777" w:rsidR="00630C3A" w:rsidRPr="00C77965" w:rsidRDefault="00630C3A" w:rsidP="00CA3E41">
      <w:pPr>
        <w:pStyle w:val="Heading1"/>
        <w:jc w:val="center"/>
        <w:rPr>
          <w:rFonts w:ascii="Comic Sans MS" w:hAnsi="Comic Sans MS"/>
          <w:sz w:val="44"/>
          <w:szCs w:val="44"/>
        </w:rPr>
      </w:pPr>
    </w:p>
    <w:p w14:paraId="61B88BE9" w14:textId="77777777" w:rsidR="00CA3E41" w:rsidRPr="00C77965" w:rsidRDefault="00CA3E41" w:rsidP="00CA3E41">
      <w:pPr>
        <w:pStyle w:val="Heading1"/>
        <w:jc w:val="center"/>
        <w:rPr>
          <w:sz w:val="56"/>
        </w:rPr>
      </w:pPr>
      <w:r w:rsidRPr="00C77965">
        <w:rPr>
          <w:sz w:val="56"/>
        </w:rPr>
        <w:t>The Parish of</w:t>
      </w:r>
    </w:p>
    <w:p w14:paraId="61B88BEA" w14:textId="77777777" w:rsidR="00824728" w:rsidRDefault="00824728" w:rsidP="00824728"/>
    <w:p w14:paraId="61B88BEB" w14:textId="77777777" w:rsidR="00C77965" w:rsidRDefault="00C77965" w:rsidP="00824728"/>
    <w:p w14:paraId="61B88BEC" w14:textId="77777777" w:rsidR="00824728" w:rsidRDefault="00824728" w:rsidP="00824728"/>
    <w:p w14:paraId="61B88BED" w14:textId="77777777" w:rsidR="00824728" w:rsidRPr="00FE0929" w:rsidRDefault="00FE0929" w:rsidP="00824728">
      <w:pPr>
        <w:jc w:val="center"/>
        <w:rPr>
          <w:b/>
          <w:sz w:val="56"/>
          <w:szCs w:val="56"/>
        </w:rPr>
      </w:pPr>
      <w:proofErr w:type="spellStart"/>
      <w:r w:rsidRPr="00FE0929">
        <w:rPr>
          <w:b/>
          <w:sz w:val="56"/>
          <w:szCs w:val="56"/>
        </w:rPr>
        <w:t>Bestwood</w:t>
      </w:r>
      <w:proofErr w:type="spellEnd"/>
      <w:r w:rsidRPr="00FE0929">
        <w:rPr>
          <w:b/>
          <w:sz w:val="56"/>
          <w:szCs w:val="56"/>
        </w:rPr>
        <w:t xml:space="preserve"> </w:t>
      </w:r>
      <w:r w:rsidR="00510283">
        <w:rPr>
          <w:b/>
          <w:sz w:val="56"/>
          <w:szCs w:val="56"/>
        </w:rPr>
        <w:t>Emmanuel</w:t>
      </w:r>
    </w:p>
    <w:p w14:paraId="61B88BEE" w14:textId="77777777" w:rsidR="00CA3E41" w:rsidRDefault="00CA3E41" w:rsidP="00CA3E41"/>
    <w:p w14:paraId="61B88BEF" w14:textId="77777777" w:rsidR="00630C3A" w:rsidRDefault="00BF7B05" w:rsidP="00824728">
      <w:pPr>
        <w:tabs>
          <w:tab w:val="left" w:pos="3510"/>
        </w:tabs>
      </w:pPr>
      <w:r>
        <w:rPr>
          <w:noProof/>
          <w:sz w:val="20"/>
          <w:lang w:eastAsia="en-GB"/>
        </w:rPr>
        <mc:AlternateContent>
          <mc:Choice Requires="wps">
            <w:drawing>
              <wp:anchor distT="0" distB="0" distL="114300" distR="114300" simplePos="0" relativeHeight="251656192" behindDoc="0" locked="0" layoutInCell="1" allowOverlap="1" wp14:anchorId="61B88CF0" wp14:editId="61B88CF1">
                <wp:simplePos x="0" y="0"/>
                <wp:positionH relativeFrom="column">
                  <wp:posOffset>4114800</wp:posOffset>
                </wp:positionH>
                <wp:positionV relativeFrom="paragraph">
                  <wp:posOffset>387350</wp:posOffset>
                </wp:positionV>
                <wp:extent cx="1912620" cy="1499235"/>
                <wp:effectExtent l="381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88D09" w14:textId="77777777" w:rsidR="00920146" w:rsidRDefault="00920146" w:rsidP="00CA3E41">
                            <w:r>
                              <w:rPr>
                                <w:noProof/>
                                <w:lang w:eastAsia="en-GB"/>
                              </w:rPr>
                              <w:drawing>
                                <wp:inline distT="0" distB="0" distL="0" distR="0" wp14:anchorId="61B88D0D" wp14:editId="61B88D0E">
                                  <wp:extent cx="1733550" cy="1409700"/>
                                  <wp:effectExtent l="19050" t="0" r="0" b="0"/>
                                  <wp:docPr id="5" name="Picture 5" descr="fc logo not dioc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 logo not diocesan"/>
                                          <pic:cNvPicPr>
                                            <a:picLocks noChangeAspect="1" noChangeArrowheads="1"/>
                                          </pic:cNvPicPr>
                                        </pic:nvPicPr>
                                        <pic:blipFill>
                                          <a:blip r:embed="rId9"/>
                                          <a:srcRect/>
                                          <a:stretch>
                                            <a:fillRect/>
                                          </a:stretch>
                                        </pic:blipFill>
                                        <pic:spPr bwMode="auto">
                                          <a:xfrm>
                                            <a:off x="0" y="0"/>
                                            <a:ext cx="1733550" cy="1409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88CF0" id="_x0000_t202" coordsize="21600,21600" o:spt="202" path="m,l,21600r21600,l21600,xe">
                <v:stroke joinstyle="miter"/>
                <v:path gradientshapeok="t" o:connecttype="rect"/>
              </v:shapetype>
              <v:shape id="Text Box 41" o:spid="_x0000_s1026" type="#_x0000_t202" style="position:absolute;margin-left:324pt;margin-top:30.5pt;width:150.6pt;height:1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L5tAIAALs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" filled="f" stroked="f">
                <v:textbox>
                  <w:txbxContent>
                    <w:p w14:paraId="61B88D09" w14:textId="77777777" w:rsidR="00920146" w:rsidRDefault="00920146" w:rsidP="00CA3E41">
                      <w:r>
                        <w:rPr>
                          <w:noProof/>
                          <w:lang w:eastAsia="en-GB"/>
                        </w:rPr>
                        <w:drawing>
                          <wp:inline distT="0" distB="0" distL="0" distR="0" wp14:anchorId="61B88D0D" wp14:editId="61B88D0E">
                            <wp:extent cx="1733550" cy="1409700"/>
                            <wp:effectExtent l="19050" t="0" r="0" b="0"/>
                            <wp:docPr id="5" name="Picture 5" descr="fc logo not dioc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 logo not diocesan"/>
                                    <pic:cNvPicPr>
                                      <a:picLocks noChangeAspect="1" noChangeArrowheads="1"/>
                                    </pic:cNvPicPr>
                                  </pic:nvPicPr>
                                  <pic:blipFill>
                                    <a:blip r:embed="rId9"/>
                                    <a:srcRect/>
                                    <a:stretch>
                                      <a:fillRect/>
                                    </a:stretch>
                                  </pic:blipFill>
                                  <pic:spPr bwMode="auto">
                                    <a:xfrm>
                                      <a:off x="0" y="0"/>
                                      <a:ext cx="1733550" cy="1409700"/>
                                    </a:xfrm>
                                    <a:prstGeom prst="rect">
                                      <a:avLst/>
                                    </a:prstGeom>
                                    <a:noFill/>
                                    <a:ln w="9525">
                                      <a:noFill/>
                                      <a:miter lim="800000"/>
                                      <a:headEnd/>
                                      <a:tailEnd/>
                                    </a:ln>
                                  </pic:spPr>
                                </pic:pic>
                              </a:graphicData>
                            </a:graphic>
                          </wp:inline>
                        </w:drawing>
                      </w:r>
                    </w:p>
                  </w:txbxContent>
                </v:textbox>
              </v:shape>
            </w:pict>
          </mc:Fallback>
        </mc:AlternateContent>
      </w:r>
    </w:p>
    <w:p w14:paraId="61B88BF0" w14:textId="77777777" w:rsidR="00630C3A" w:rsidRDefault="00630C3A" w:rsidP="00824728">
      <w:pPr>
        <w:tabs>
          <w:tab w:val="left" w:pos="3510"/>
        </w:tabs>
      </w:pPr>
    </w:p>
    <w:p w14:paraId="61B88BF1" w14:textId="77777777" w:rsidR="00630C3A" w:rsidRDefault="00630C3A" w:rsidP="00824728">
      <w:pPr>
        <w:tabs>
          <w:tab w:val="left" w:pos="3510"/>
        </w:tabs>
      </w:pPr>
    </w:p>
    <w:p w14:paraId="61B88BF2" w14:textId="77777777" w:rsidR="00630C3A" w:rsidRDefault="00630C3A" w:rsidP="00824728">
      <w:pPr>
        <w:tabs>
          <w:tab w:val="left" w:pos="3510"/>
        </w:tabs>
      </w:pPr>
    </w:p>
    <w:p w14:paraId="61B88BF3" w14:textId="77777777" w:rsidR="00630C3A" w:rsidRDefault="00630C3A" w:rsidP="00824728">
      <w:pPr>
        <w:tabs>
          <w:tab w:val="left" w:pos="3510"/>
        </w:tabs>
      </w:pPr>
    </w:p>
    <w:p w14:paraId="61B88BF4" w14:textId="77777777" w:rsidR="00630C3A" w:rsidRDefault="00630C3A" w:rsidP="00824728">
      <w:pPr>
        <w:tabs>
          <w:tab w:val="left" w:pos="3510"/>
        </w:tabs>
      </w:pPr>
    </w:p>
    <w:p w14:paraId="61B88BF5" w14:textId="77777777" w:rsidR="00630C3A" w:rsidRDefault="00630C3A" w:rsidP="00824728">
      <w:pPr>
        <w:tabs>
          <w:tab w:val="left" w:pos="3510"/>
        </w:tabs>
      </w:pPr>
    </w:p>
    <w:p w14:paraId="61B88BF6" w14:textId="77777777" w:rsidR="00630C3A" w:rsidRDefault="00630C3A" w:rsidP="00824728">
      <w:pPr>
        <w:tabs>
          <w:tab w:val="left" w:pos="3510"/>
        </w:tabs>
      </w:pPr>
    </w:p>
    <w:p w14:paraId="61B88BF7" w14:textId="77777777" w:rsidR="00630C3A" w:rsidRDefault="00630C3A" w:rsidP="00824728">
      <w:pPr>
        <w:tabs>
          <w:tab w:val="left" w:pos="3510"/>
        </w:tabs>
      </w:pPr>
    </w:p>
    <w:p w14:paraId="61B88BF8" w14:textId="77777777" w:rsidR="00630C3A" w:rsidRDefault="00630C3A" w:rsidP="00824728">
      <w:pPr>
        <w:tabs>
          <w:tab w:val="left" w:pos="3510"/>
        </w:tabs>
      </w:pPr>
    </w:p>
    <w:p w14:paraId="61B88BF9" w14:textId="77777777" w:rsidR="00630C3A" w:rsidRDefault="00630C3A" w:rsidP="00824728">
      <w:pPr>
        <w:tabs>
          <w:tab w:val="left" w:pos="3510"/>
        </w:tabs>
      </w:pPr>
    </w:p>
    <w:p w14:paraId="61B88BFA" w14:textId="77777777" w:rsidR="00630C3A" w:rsidRDefault="00630C3A" w:rsidP="00630C3A">
      <w:pPr>
        <w:rPr>
          <w:sz w:val="22"/>
          <w:szCs w:val="22"/>
        </w:rPr>
      </w:pPr>
    </w:p>
    <w:p w14:paraId="61B88BFB" w14:textId="77777777" w:rsidR="00C77965" w:rsidRDefault="00C77965" w:rsidP="00630C3A">
      <w:pPr>
        <w:rPr>
          <w:sz w:val="22"/>
          <w:szCs w:val="22"/>
        </w:rPr>
      </w:pPr>
    </w:p>
    <w:p w14:paraId="61B88BFC" w14:textId="77777777" w:rsidR="00C77965" w:rsidRDefault="00C77965" w:rsidP="00630C3A">
      <w:pPr>
        <w:rPr>
          <w:sz w:val="22"/>
          <w:szCs w:val="22"/>
        </w:rPr>
      </w:pPr>
    </w:p>
    <w:p w14:paraId="61B88BFD" w14:textId="77777777" w:rsidR="00C77965" w:rsidRDefault="00C77965" w:rsidP="00C77965">
      <w:pPr>
        <w:jc w:val="both"/>
        <w:rPr>
          <w:b/>
        </w:rPr>
      </w:pPr>
    </w:p>
    <w:p w14:paraId="61B88BFE" w14:textId="77777777" w:rsidR="00C77965" w:rsidRDefault="00C77965" w:rsidP="00C77965">
      <w:pPr>
        <w:jc w:val="both"/>
        <w:rPr>
          <w:b/>
        </w:rPr>
      </w:pPr>
      <w:r w:rsidRPr="00A15961">
        <w:rPr>
          <w:b/>
        </w:rPr>
        <w:t xml:space="preserve">Principles of the House of Bishop’s Policy for Safeguarding </w:t>
      </w:r>
      <w:r>
        <w:rPr>
          <w:b/>
        </w:rPr>
        <w:t>Adults</w:t>
      </w:r>
    </w:p>
    <w:p w14:paraId="61B88BFF" w14:textId="77777777" w:rsidR="00C77965" w:rsidRPr="00A15961" w:rsidRDefault="00C77965" w:rsidP="00C77965">
      <w:pPr>
        <w:jc w:val="both"/>
        <w:rPr>
          <w:b/>
        </w:rPr>
      </w:pPr>
    </w:p>
    <w:p w14:paraId="61B88C00" w14:textId="77777777" w:rsidR="00C77965" w:rsidRPr="00A15961" w:rsidRDefault="00C77965" w:rsidP="00C77965">
      <w:pPr>
        <w:jc w:val="both"/>
        <w:rPr>
          <w:sz w:val="22"/>
          <w:szCs w:val="22"/>
        </w:rPr>
      </w:pPr>
      <w:r w:rsidRPr="00A15961">
        <w:rPr>
          <w:sz w:val="22"/>
          <w:szCs w:val="22"/>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p>
    <w:p w14:paraId="61B88C01" w14:textId="77777777" w:rsidR="00C77965" w:rsidRPr="00A15961" w:rsidRDefault="00C77965" w:rsidP="00C77965">
      <w:pPr>
        <w:jc w:val="both"/>
        <w:rPr>
          <w:sz w:val="22"/>
          <w:szCs w:val="22"/>
        </w:rPr>
      </w:pPr>
    </w:p>
    <w:p w14:paraId="61B88C02" w14:textId="77777777" w:rsidR="00C77965" w:rsidRPr="00D04FAB" w:rsidRDefault="00C77965" w:rsidP="00C77965">
      <w:pPr>
        <w:jc w:val="both"/>
        <w:rPr>
          <w:b/>
        </w:rPr>
      </w:pPr>
      <w:r w:rsidRPr="00D04FAB">
        <w:rPr>
          <w:b/>
        </w:rPr>
        <w:t>Principles</w:t>
      </w:r>
    </w:p>
    <w:p w14:paraId="61B88C03" w14:textId="77777777" w:rsidR="00C77965" w:rsidRDefault="00C77965" w:rsidP="00C77965">
      <w:pPr>
        <w:jc w:val="both"/>
        <w:rPr>
          <w:sz w:val="22"/>
          <w:szCs w:val="22"/>
        </w:rPr>
      </w:pPr>
      <w:r w:rsidRPr="00A15961">
        <w:rPr>
          <w:sz w:val="22"/>
          <w:szCs w:val="22"/>
        </w:rPr>
        <w:t>We are committed to:</w:t>
      </w:r>
    </w:p>
    <w:p w14:paraId="61B88C04" w14:textId="77777777" w:rsidR="00C77965" w:rsidRPr="00A15961" w:rsidRDefault="00C77965" w:rsidP="00C77965">
      <w:pPr>
        <w:jc w:val="both"/>
        <w:rPr>
          <w:sz w:val="22"/>
          <w:szCs w:val="22"/>
        </w:rPr>
      </w:pPr>
    </w:p>
    <w:p w14:paraId="61B88C05" w14:textId="77777777" w:rsidR="00C77965" w:rsidRPr="00A15961" w:rsidRDefault="00C77965" w:rsidP="00C77965">
      <w:pPr>
        <w:numPr>
          <w:ilvl w:val="0"/>
          <w:numId w:val="12"/>
        </w:numPr>
        <w:jc w:val="both"/>
        <w:rPr>
          <w:sz w:val="22"/>
          <w:szCs w:val="22"/>
        </w:rPr>
      </w:pPr>
      <w:r>
        <w:rPr>
          <w:sz w:val="22"/>
          <w:szCs w:val="22"/>
        </w:rPr>
        <w:t>Respectful pastoral ministry to all adults within our church community.</w:t>
      </w:r>
    </w:p>
    <w:p w14:paraId="61B88C06" w14:textId="77777777" w:rsidR="00C77965" w:rsidRPr="00A15961" w:rsidRDefault="00C77965" w:rsidP="00C77965">
      <w:pPr>
        <w:jc w:val="both"/>
        <w:rPr>
          <w:sz w:val="22"/>
          <w:szCs w:val="22"/>
        </w:rPr>
      </w:pPr>
    </w:p>
    <w:p w14:paraId="61B88C07" w14:textId="77777777" w:rsidR="00C77965" w:rsidRPr="00A15961" w:rsidRDefault="00C77965" w:rsidP="00C77965">
      <w:pPr>
        <w:numPr>
          <w:ilvl w:val="0"/>
          <w:numId w:val="12"/>
        </w:numPr>
        <w:jc w:val="both"/>
        <w:rPr>
          <w:sz w:val="22"/>
          <w:szCs w:val="22"/>
        </w:rPr>
      </w:pPr>
      <w:r>
        <w:rPr>
          <w:sz w:val="22"/>
          <w:szCs w:val="22"/>
        </w:rPr>
        <w:t>Within our church community, to the safeguarding and protection of vulnerable people.</w:t>
      </w:r>
    </w:p>
    <w:p w14:paraId="61B88C08" w14:textId="77777777" w:rsidR="00C77965" w:rsidRPr="00A15961" w:rsidRDefault="00C77965" w:rsidP="00C77965">
      <w:pPr>
        <w:jc w:val="both"/>
        <w:rPr>
          <w:sz w:val="22"/>
          <w:szCs w:val="22"/>
        </w:rPr>
      </w:pPr>
    </w:p>
    <w:p w14:paraId="61B88C09" w14:textId="77777777" w:rsidR="00C77965" w:rsidRPr="00A15961" w:rsidRDefault="00C77965" w:rsidP="00C77965">
      <w:pPr>
        <w:jc w:val="both"/>
        <w:rPr>
          <w:sz w:val="22"/>
          <w:szCs w:val="22"/>
        </w:rPr>
      </w:pPr>
    </w:p>
    <w:p w14:paraId="61B88C0A" w14:textId="77777777" w:rsidR="00C77965" w:rsidRPr="00A15961" w:rsidRDefault="00C77965" w:rsidP="00C77965">
      <w:pPr>
        <w:jc w:val="both"/>
        <w:rPr>
          <w:sz w:val="22"/>
          <w:szCs w:val="22"/>
        </w:rPr>
      </w:pPr>
      <w:r w:rsidRPr="00A15961">
        <w:rPr>
          <w:sz w:val="22"/>
          <w:szCs w:val="22"/>
        </w:rPr>
        <w:t xml:space="preserve">We will carefully select and train all those with any </w:t>
      </w:r>
      <w:r>
        <w:rPr>
          <w:sz w:val="22"/>
          <w:szCs w:val="22"/>
        </w:rPr>
        <w:t xml:space="preserve">pastoral </w:t>
      </w:r>
      <w:r w:rsidRPr="00A15961">
        <w:rPr>
          <w:sz w:val="22"/>
          <w:szCs w:val="22"/>
        </w:rPr>
        <w:t xml:space="preserve">responsibilities within the Church, in line with safer recruitment principles, including the use of </w:t>
      </w:r>
      <w:r>
        <w:rPr>
          <w:sz w:val="22"/>
          <w:szCs w:val="22"/>
        </w:rPr>
        <w:t xml:space="preserve">the Disclosure </w:t>
      </w:r>
      <w:r w:rsidRPr="00A15961">
        <w:rPr>
          <w:sz w:val="22"/>
          <w:szCs w:val="22"/>
        </w:rPr>
        <w:t xml:space="preserve">and </w:t>
      </w:r>
      <w:r>
        <w:rPr>
          <w:sz w:val="22"/>
          <w:szCs w:val="22"/>
        </w:rPr>
        <w:t>Barring Service</w:t>
      </w:r>
      <w:r w:rsidRPr="00A15961">
        <w:rPr>
          <w:sz w:val="22"/>
          <w:szCs w:val="22"/>
        </w:rPr>
        <w:t>.</w:t>
      </w:r>
    </w:p>
    <w:p w14:paraId="61B88C0B" w14:textId="77777777" w:rsidR="00C77965" w:rsidRPr="00A15961" w:rsidRDefault="00C77965" w:rsidP="00C77965">
      <w:pPr>
        <w:jc w:val="both"/>
        <w:rPr>
          <w:sz w:val="22"/>
          <w:szCs w:val="22"/>
        </w:rPr>
      </w:pPr>
    </w:p>
    <w:p w14:paraId="61B88C0C" w14:textId="77777777" w:rsidR="00C77965" w:rsidRPr="00A15961" w:rsidRDefault="00C77965" w:rsidP="00C77965">
      <w:pPr>
        <w:jc w:val="both"/>
        <w:rPr>
          <w:sz w:val="22"/>
          <w:szCs w:val="22"/>
        </w:rPr>
      </w:pPr>
      <w:r w:rsidRPr="00A15961">
        <w:rPr>
          <w:sz w:val="22"/>
          <w:szCs w:val="22"/>
        </w:rPr>
        <w:t xml:space="preserve">We will respond without delay to </w:t>
      </w:r>
      <w:r>
        <w:rPr>
          <w:sz w:val="22"/>
          <w:szCs w:val="22"/>
        </w:rPr>
        <w:t>any</w:t>
      </w:r>
      <w:r w:rsidRPr="00A15961">
        <w:rPr>
          <w:sz w:val="22"/>
          <w:szCs w:val="22"/>
        </w:rPr>
        <w:t xml:space="preserve"> complaint made which suggests that an adult</w:t>
      </w:r>
      <w:r>
        <w:rPr>
          <w:sz w:val="22"/>
          <w:szCs w:val="22"/>
        </w:rPr>
        <w:t xml:space="preserve"> for whom we were responsible has been harmed, co</w:t>
      </w:r>
      <w:r w:rsidRPr="00A15961">
        <w:rPr>
          <w:sz w:val="22"/>
          <w:szCs w:val="22"/>
        </w:rPr>
        <w:t>-operating with the police and local authority in any investigation.</w:t>
      </w:r>
    </w:p>
    <w:p w14:paraId="61B88C0D" w14:textId="77777777" w:rsidR="00C77965" w:rsidRPr="00A15961" w:rsidRDefault="00C77965" w:rsidP="00C77965">
      <w:pPr>
        <w:jc w:val="both"/>
        <w:rPr>
          <w:sz w:val="22"/>
          <w:szCs w:val="22"/>
        </w:rPr>
      </w:pPr>
    </w:p>
    <w:p w14:paraId="61B88C0E" w14:textId="77777777" w:rsidR="00C77965" w:rsidRPr="00A15961" w:rsidRDefault="00C77965" w:rsidP="00C77965">
      <w:pPr>
        <w:jc w:val="both"/>
        <w:rPr>
          <w:sz w:val="22"/>
          <w:szCs w:val="22"/>
        </w:rPr>
      </w:pPr>
      <w:r w:rsidRPr="00A15961">
        <w:rPr>
          <w:sz w:val="22"/>
          <w:szCs w:val="22"/>
        </w:rPr>
        <w:t xml:space="preserve">We will seek to </w:t>
      </w:r>
      <w:r>
        <w:rPr>
          <w:sz w:val="22"/>
          <w:szCs w:val="22"/>
        </w:rPr>
        <w:t xml:space="preserve">offer informed pastoral care to </w:t>
      </w:r>
      <w:r w:rsidRPr="00A15961">
        <w:rPr>
          <w:sz w:val="22"/>
          <w:szCs w:val="22"/>
        </w:rPr>
        <w:t xml:space="preserve">anyone who has suffered abuse, developing with </w:t>
      </w:r>
      <w:r>
        <w:rPr>
          <w:sz w:val="22"/>
          <w:szCs w:val="22"/>
        </w:rPr>
        <w:t>them an appropriate healing ministry.</w:t>
      </w:r>
    </w:p>
    <w:p w14:paraId="61B88C0F" w14:textId="77777777" w:rsidR="00C77965" w:rsidRPr="00A15961" w:rsidRDefault="00C77965" w:rsidP="00C77965">
      <w:pPr>
        <w:jc w:val="both"/>
        <w:rPr>
          <w:sz w:val="22"/>
          <w:szCs w:val="22"/>
        </w:rPr>
      </w:pPr>
    </w:p>
    <w:p w14:paraId="61B88C10" w14:textId="77777777" w:rsidR="00C77965" w:rsidRPr="00A15961" w:rsidRDefault="00C77965" w:rsidP="00C77965">
      <w:pPr>
        <w:jc w:val="both"/>
        <w:rPr>
          <w:sz w:val="22"/>
          <w:szCs w:val="22"/>
        </w:rPr>
      </w:pPr>
      <w:r w:rsidRPr="00A15961">
        <w:rPr>
          <w:sz w:val="22"/>
          <w:szCs w:val="22"/>
        </w:rPr>
        <w:t xml:space="preserve">We will seek to challenge any abuse of power by anyone in a position of trust. </w:t>
      </w:r>
    </w:p>
    <w:p w14:paraId="61B88C11" w14:textId="77777777" w:rsidR="00C77965" w:rsidRPr="00A15961" w:rsidRDefault="00C77965" w:rsidP="00C77965">
      <w:pPr>
        <w:jc w:val="both"/>
        <w:rPr>
          <w:sz w:val="22"/>
          <w:szCs w:val="22"/>
        </w:rPr>
      </w:pPr>
    </w:p>
    <w:p w14:paraId="61B88C12" w14:textId="77777777" w:rsidR="00C77965" w:rsidRPr="00A15961" w:rsidRDefault="00C77965" w:rsidP="00C77965">
      <w:pPr>
        <w:jc w:val="both"/>
        <w:rPr>
          <w:sz w:val="22"/>
          <w:szCs w:val="22"/>
        </w:rPr>
      </w:pPr>
      <w:r w:rsidRPr="00A15961">
        <w:rPr>
          <w:sz w:val="22"/>
          <w:szCs w:val="22"/>
        </w:rPr>
        <w:t xml:space="preserve">We will </w:t>
      </w:r>
      <w:r>
        <w:rPr>
          <w:sz w:val="22"/>
          <w:szCs w:val="22"/>
        </w:rPr>
        <w:t>care for and supervise any member of our church community known to have offended against a vulnerable person.</w:t>
      </w:r>
    </w:p>
    <w:p w14:paraId="61B88C13" w14:textId="77777777" w:rsidR="00C77965" w:rsidRPr="00A15961" w:rsidRDefault="00C77965" w:rsidP="00C77965">
      <w:pPr>
        <w:jc w:val="both"/>
        <w:rPr>
          <w:sz w:val="22"/>
          <w:szCs w:val="22"/>
        </w:rPr>
      </w:pPr>
    </w:p>
    <w:p w14:paraId="61B88C14" w14:textId="77777777" w:rsidR="00C77965" w:rsidRPr="00A15961" w:rsidRDefault="00C77965" w:rsidP="00C77965">
      <w:pPr>
        <w:jc w:val="both"/>
        <w:rPr>
          <w:sz w:val="22"/>
          <w:szCs w:val="22"/>
        </w:rPr>
      </w:pPr>
      <w:r w:rsidRPr="00A15961">
        <w:rPr>
          <w:sz w:val="22"/>
          <w:szCs w:val="22"/>
        </w:rPr>
        <w:t>In all these principles we will follow legislation, guidance and recognised good practice.</w:t>
      </w:r>
    </w:p>
    <w:p w14:paraId="61B88C15" w14:textId="77777777" w:rsidR="00C77965" w:rsidRPr="00A15961" w:rsidRDefault="00C77965" w:rsidP="00C77965">
      <w:pPr>
        <w:jc w:val="both"/>
        <w:rPr>
          <w:sz w:val="22"/>
          <w:szCs w:val="22"/>
        </w:rPr>
      </w:pPr>
    </w:p>
    <w:p w14:paraId="61B88C16" w14:textId="77777777" w:rsidR="00C77965" w:rsidRDefault="00C77965" w:rsidP="00C77965">
      <w:pPr>
        <w:jc w:val="both"/>
        <w:rPr>
          <w:sz w:val="22"/>
          <w:szCs w:val="22"/>
        </w:rPr>
      </w:pPr>
    </w:p>
    <w:p w14:paraId="61B88C17" w14:textId="77777777" w:rsidR="00FE0929" w:rsidRPr="00116AAE" w:rsidRDefault="00C77965" w:rsidP="00497D61">
      <w:pPr>
        <w:jc w:val="both"/>
      </w:pPr>
      <w:r w:rsidRPr="00116AAE">
        <w:rPr>
          <w:sz w:val="22"/>
          <w:szCs w:val="22"/>
        </w:rPr>
        <w:t>This principle statement will be renewed annually and progress in carrying it out will be monitored by</w:t>
      </w:r>
      <w:r w:rsidR="00497D61" w:rsidRPr="00116AAE">
        <w:rPr>
          <w:sz w:val="22"/>
          <w:szCs w:val="22"/>
        </w:rPr>
        <w:t xml:space="preserve"> </w:t>
      </w:r>
      <w:r w:rsidR="00FE0929" w:rsidRPr="00116AAE">
        <w:rPr>
          <w:b/>
          <w:bCs/>
        </w:rPr>
        <w:t xml:space="preserve">The Safeguarding Coordinator </w:t>
      </w:r>
      <w:r w:rsidR="00FE0929" w:rsidRPr="00116AAE">
        <w:t xml:space="preserve">who is: </w:t>
      </w:r>
    </w:p>
    <w:p w14:paraId="61B88C18" w14:textId="77777777" w:rsidR="00FE0929" w:rsidRPr="00116AAE" w:rsidRDefault="00FE0929" w:rsidP="00FE0929">
      <w:pPr>
        <w:autoSpaceDE w:val="0"/>
        <w:autoSpaceDN w:val="0"/>
        <w:adjustRightInd w:val="0"/>
      </w:pPr>
    </w:p>
    <w:p w14:paraId="61B88C19" w14:textId="7B512B14" w:rsidR="00E165C8" w:rsidRPr="00116AAE" w:rsidRDefault="00E165C8" w:rsidP="00E165C8">
      <w:pPr>
        <w:autoSpaceDE w:val="0"/>
        <w:autoSpaceDN w:val="0"/>
        <w:adjustRightInd w:val="0"/>
      </w:pPr>
      <w:r w:rsidRPr="00116AAE">
        <w:t xml:space="preserve">Mrs Diana Copestake who can be contacted on </w:t>
      </w:r>
      <w:r w:rsidR="00116AAE" w:rsidRPr="00116AAE">
        <w:t>0115 9527913</w:t>
      </w:r>
    </w:p>
    <w:p w14:paraId="61B88C1B" w14:textId="00C9DE9F" w:rsidR="00FE0929" w:rsidRPr="00920146" w:rsidRDefault="00E165C8" w:rsidP="00FE0929">
      <w:pPr>
        <w:autoSpaceDE w:val="0"/>
        <w:autoSpaceDN w:val="0"/>
        <w:adjustRightInd w:val="0"/>
      </w:pPr>
      <w:r w:rsidRPr="00116AAE">
        <w:t xml:space="preserve">or by email </w:t>
      </w:r>
      <w:hyperlink r:id="rId10" w:history="1">
        <w:r w:rsidRPr="00116AAE">
          <w:rPr>
            <w:rStyle w:val="Hyperlink"/>
          </w:rPr>
          <w:t>dianacope@hotmail.com</w:t>
        </w:r>
      </w:hyperlink>
      <w:r w:rsidRPr="00116AAE">
        <w:t xml:space="preserve"> </w:t>
      </w:r>
    </w:p>
    <w:p w14:paraId="61B88C1C" w14:textId="77777777" w:rsidR="00FE0929" w:rsidRPr="00920146" w:rsidRDefault="00FE0929" w:rsidP="00FE0929">
      <w:pPr>
        <w:autoSpaceDE w:val="0"/>
        <w:autoSpaceDN w:val="0"/>
        <w:adjustRightInd w:val="0"/>
      </w:pPr>
    </w:p>
    <w:p w14:paraId="61B88C1D" w14:textId="77777777" w:rsidR="00FE0929" w:rsidRPr="00920146" w:rsidRDefault="00CB1487" w:rsidP="00FE0929">
      <w:pPr>
        <w:autoSpaceDE w:val="0"/>
        <w:autoSpaceDN w:val="0"/>
        <w:adjustRightInd w:val="0"/>
      </w:pPr>
      <w:r>
        <w:t>This policy</w:t>
      </w:r>
      <w:r w:rsidR="00FE0929" w:rsidRPr="00920146">
        <w:t xml:space="preserve"> was agreed by </w:t>
      </w:r>
      <w:r w:rsidR="00E165C8">
        <w:t>Emmanuel</w:t>
      </w:r>
      <w:r w:rsidR="00FE0929" w:rsidRPr="00920146">
        <w:t xml:space="preserve"> </w:t>
      </w:r>
      <w:proofErr w:type="spellStart"/>
      <w:r w:rsidR="00FE0929" w:rsidRPr="00920146">
        <w:t>Bestwood</w:t>
      </w:r>
      <w:proofErr w:type="spellEnd"/>
      <w:r w:rsidR="00FE0929" w:rsidRPr="00920146">
        <w:t xml:space="preserve"> Parochial Church Council.</w:t>
      </w:r>
    </w:p>
    <w:p w14:paraId="61B88C1E" w14:textId="77777777" w:rsidR="00C77965" w:rsidRPr="00920146" w:rsidRDefault="00C77965" w:rsidP="00C77965">
      <w:pPr>
        <w:jc w:val="both"/>
        <w:rPr>
          <w:sz w:val="20"/>
          <w:szCs w:val="20"/>
        </w:rPr>
      </w:pPr>
    </w:p>
    <w:p w14:paraId="61B88C1F" w14:textId="77777777" w:rsidR="00FE0929" w:rsidRPr="00920146" w:rsidRDefault="00FE0929" w:rsidP="00FE0929">
      <w:pPr>
        <w:autoSpaceDE w:val="0"/>
        <w:autoSpaceDN w:val="0"/>
        <w:adjustRightInd w:val="0"/>
      </w:pPr>
      <w:r w:rsidRPr="00920146">
        <w:t xml:space="preserve">Date </w:t>
      </w:r>
    </w:p>
    <w:p w14:paraId="61B88C20" w14:textId="77777777" w:rsidR="00E165C8" w:rsidRDefault="00E165C8" w:rsidP="00FE0929">
      <w:pPr>
        <w:autoSpaceDE w:val="0"/>
        <w:autoSpaceDN w:val="0"/>
        <w:adjustRightInd w:val="0"/>
      </w:pPr>
    </w:p>
    <w:p w14:paraId="79378BE9" w14:textId="77777777" w:rsidR="00116AAE" w:rsidRDefault="00FE0929" w:rsidP="00FE0929">
      <w:pPr>
        <w:autoSpaceDE w:val="0"/>
        <w:autoSpaceDN w:val="0"/>
        <w:adjustRightInd w:val="0"/>
      </w:pPr>
      <w:r w:rsidRPr="00920146">
        <w:t xml:space="preserve">Signed  </w:t>
      </w:r>
      <w:r w:rsidRPr="00920146">
        <w:tab/>
      </w:r>
      <w:r w:rsidR="00B1638D" w:rsidRPr="00920146">
        <w:t>..................................................</w:t>
      </w:r>
      <w:r w:rsidRPr="00920146">
        <w:tab/>
      </w:r>
      <w:r w:rsidRPr="00920146">
        <w:tab/>
      </w:r>
      <w:r w:rsidRPr="00920146">
        <w:tab/>
      </w:r>
      <w:r w:rsidR="00116AAE">
        <w:t>Incumbent</w:t>
      </w:r>
    </w:p>
    <w:p w14:paraId="61B88C22" w14:textId="77777777" w:rsidR="00FE0929" w:rsidRPr="00920146" w:rsidRDefault="00FE0929" w:rsidP="00FE0929">
      <w:pPr>
        <w:autoSpaceDE w:val="0"/>
        <w:autoSpaceDN w:val="0"/>
        <w:adjustRightInd w:val="0"/>
      </w:pPr>
    </w:p>
    <w:p w14:paraId="7DCFA66E" w14:textId="77777777" w:rsidR="00116AAE" w:rsidRPr="00920146" w:rsidRDefault="00B1638D" w:rsidP="00116AAE">
      <w:pPr>
        <w:autoSpaceDE w:val="0"/>
        <w:autoSpaceDN w:val="0"/>
        <w:adjustRightInd w:val="0"/>
      </w:pPr>
      <w:r w:rsidRPr="00920146">
        <w:tab/>
      </w:r>
      <w:r w:rsidRPr="00920146">
        <w:tab/>
        <w:t>..................................................</w:t>
      </w:r>
      <w:r w:rsidR="00116AAE">
        <w:tab/>
      </w:r>
      <w:r w:rsidR="00116AAE">
        <w:tab/>
      </w:r>
      <w:r w:rsidR="00116AAE">
        <w:tab/>
      </w:r>
      <w:r w:rsidR="00116AAE" w:rsidRPr="00920146">
        <w:t>Churchwardens</w:t>
      </w:r>
    </w:p>
    <w:p w14:paraId="45A2F52D" w14:textId="7086AA25" w:rsidR="00116AAE" w:rsidRDefault="00116AAE" w:rsidP="00FE0929">
      <w:pPr>
        <w:autoSpaceDE w:val="0"/>
        <w:autoSpaceDN w:val="0"/>
        <w:adjustRightInd w:val="0"/>
      </w:pPr>
      <w:r>
        <w:tab/>
      </w:r>
      <w:r>
        <w:tab/>
      </w:r>
    </w:p>
    <w:p w14:paraId="61B88C24" w14:textId="4912AF1B" w:rsidR="00CB1487" w:rsidRDefault="00116AAE" w:rsidP="00116AAE">
      <w:pPr>
        <w:autoSpaceDE w:val="0"/>
        <w:autoSpaceDN w:val="0"/>
        <w:adjustRightInd w:val="0"/>
        <w:ind w:left="720" w:firstLine="720"/>
      </w:pPr>
      <w:r w:rsidRPr="00920146">
        <w:t>..................................................</w:t>
      </w:r>
    </w:p>
    <w:p w14:paraId="61B88C25" w14:textId="32721C00" w:rsidR="00FE0929" w:rsidRPr="00920146" w:rsidRDefault="00FE0929" w:rsidP="00FE0929">
      <w:pPr>
        <w:autoSpaceDE w:val="0"/>
        <w:autoSpaceDN w:val="0"/>
        <w:adjustRightInd w:val="0"/>
      </w:pPr>
      <w:r w:rsidRPr="00920146">
        <w:t>Review Date</w:t>
      </w:r>
      <w:r w:rsidR="00AC14A3" w:rsidRPr="00A7758E">
        <w:t>:</w:t>
      </w:r>
      <w:r w:rsidRPr="00A7758E">
        <w:t xml:space="preserve"> </w:t>
      </w:r>
      <w:r w:rsidR="00116AAE" w:rsidRPr="00A7758E">
        <w:t>March 2020</w:t>
      </w:r>
    </w:p>
    <w:p w14:paraId="61B88C26" w14:textId="77777777" w:rsidR="00C77965" w:rsidRDefault="00C77965" w:rsidP="00C77965"/>
    <w:p w14:paraId="61B88C27" w14:textId="77777777" w:rsidR="00C77965" w:rsidRDefault="00C77965" w:rsidP="00C77965">
      <w:pPr>
        <w:pStyle w:val="BodyText2"/>
        <w:jc w:val="center"/>
        <w:rPr>
          <w:b/>
          <w:sz w:val="24"/>
        </w:rPr>
      </w:pPr>
    </w:p>
    <w:p w14:paraId="61B88C28" w14:textId="77777777" w:rsidR="00C77965" w:rsidRDefault="00C77965" w:rsidP="00C77965">
      <w:pPr>
        <w:pStyle w:val="BodyText2"/>
        <w:jc w:val="center"/>
        <w:rPr>
          <w:b/>
          <w:sz w:val="24"/>
        </w:rPr>
      </w:pPr>
    </w:p>
    <w:p w14:paraId="61B88C29" w14:textId="77777777" w:rsidR="00C77965" w:rsidRDefault="00C77965" w:rsidP="00C77965">
      <w:pPr>
        <w:pStyle w:val="BodyText2"/>
        <w:jc w:val="center"/>
        <w:rPr>
          <w:b/>
          <w:sz w:val="24"/>
        </w:rPr>
      </w:pPr>
    </w:p>
    <w:p w14:paraId="61B88C2A" w14:textId="77777777" w:rsidR="00C77965" w:rsidRDefault="00C77965" w:rsidP="00C77965">
      <w:pPr>
        <w:pStyle w:val="BodyText2"/>
        <w:jc w:val="center"/>
        <w:rPr>
          <w:b/>
          <w:sz w:val="24"/>
        </w:rPr>
      </w:pPr>
    </w:p>
    <w:p w14:paraId="61B88C2B" w14:textId="77777777" w:rsidR="00C77965" w:rsidRPr="00187612" w:rsidRDefault="00C77965" w:rsidP="00C77965">
      <w:pPr>
        <w:pStyle w:val="BodyText2"/>
        <w:jc w:val="center"/>
        <w:rPr>
          <w:b/>
          <w:sz w:val="24"/>
        </w:rPr>
      </w:pPr>
      <w:r w:rsidRPr="00187612">
        <w:rPr>
          <w:b/>
          <w:sz w:val="24"/>
        </w:rPr>
        <w:t xml:space="preserve">PROCEDURES FOR IMPLEMENTING THE PARISH POLICY </w:t>
      </w:r>
    </w:p>
    <w:p w14:paraId="61B88C2C" w14:textId="77777777" w:rsidR="00C77965" w:rsidRPr="00187612" w:rsidRDefault="00C77965" w:rsidP="00C77965">
      <w:pPr>
        <w:pStyle w:val="BodyText2"/>
        <w:jc w:val="center"/>
        <w:rPr>
          <w:b/>
          <w:sz w:val="24"/>
        </w:rPr>
      </w:pPr>
    </w:p>
    <w:p w14:paraId="61B88C2D" w14:textId="77777777" w:rsidR="00C77965" w:rsidRPr="00187612" w:rsidRDefault="006279D2" w:rsidP="00C77965">
      <w:pPr>
        <w:pStyle w:val="BodyText2"/>
        <w:jc w:val="center"/>
        <w:rPr>
          <w:b/>
          <w:sz w:val="24"/>
        </w:rPr>
      </w:pPr>
      <w:r>
        <w:rPr>
          <w:b/>
          <w:sz w:val="24"/>
        </w:rPr>
        <w:t xml:space="preserve">The parish </w:t>
      </w:r>
      <w:r w:rsidR="00C77965" w:rsidRPr="00187612">
        <w:rPr>
          <w:b/>
          <w:sz w:val="24"/>
        </w:rPr>
        <w:t xml:space="preserve">of </w:t>
      </w:r>
      <w:proofErr w:type="spellStart"/>
      <w:r w:rsidR="00CF6ADD">
        <w:rPr>
          <w:b/>
          <w:sz w:val="24"/>
        </w:rPr>
        <w:t>Bestwood</w:t>
      </w:r>
      <w:proofErr w:type="spellEnd"/>
      <w:r w:rsidR="00CF6ADD">
        <w:rPr>
          <w:b/>
          <w:sz w:val="24"/>
        </w:rPr>
        <w:t xml:space="preserve"> Emmanuel</w:t>
      </w:r>
    </w:p>
    <w:p w14:paraId="61B88C2E" w14:textId="77777777" w:rsidR="00C77965" w:rsidRPr="00187612" w:rsidRDefault="00C77965" w:rsidP="00C77965">
      <w:pPr>
        <w:jc w:val="both"/>
        <w:rPr>
          <w:b/>
        </w:rPr>
      </w:pPr>
    </w:p>
    <w:p w14:paraId="61B88C2F" w14:textId="77777777" w:rsidR="00C77965" w:rsidRPr="00C77965" w:rsidRDefault="00C77965" w:rsidP="00C77965">
      <w:pPr>
        <w:jc w:val="both"/>
        <w:rPr>
          <w:sz w:val="22"/>
          <w:szCs w:val="22"/>
        </w:rPr>
      </w:pPr>
      <w:r w:rsidRPr="00C77965">
        <w:rPr>
          <w:sz w:val="22"/>
          <w:szCs w:val="22"/>
        </w:rPr>
        <w:t xml:space="preserve">A copy of these procedures will be given to all, volunteers and employees who have the responsibility for safeguarding adults.  They should sign a declaration afterwards saying that they have read and understood them.  </w:t>
      </w:r>
    </w:p>
    <w:p w14:paraId="61B88C30" w14:textId="77777777" w:rsidR="00C77965" w:rsidRPr="00187612" w:rsidRDefault="00BF7B05" w:rsidP="00C77965">
      <w:pPr>
        <w:jc w:val="both"/>
      </w:pPr>
      <w:r>
        <w:rPr>
          <w:noProof/>
          <w:lang w:eastAsia="en-GB"/>
        </w:rPr>
        <mc:AlternateContent>
          <mc:Choice Requires="wpc">
            <w:drawing>
              <wp:inline distT="0" distB="0" distL="0" distR="0" wp14:anchorId="61B88CF2" wp14:editId="61B88CF3">
                <wp:extent cx="6202680" cy="1221105"/>
                <wp:effectExtent l="0" t="0" r="0" b="17145"/>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38"/>
                        <wps:cNvSpPr txBox="1">
                          <a:spLocks noChangeArrowheads="1"/>
                        </wps:cNvSpPr>
                        <wps:spPr bwMode="auto">
                          <a:xfrm>
                            <a:off x="76429" y="36000"/>
                            <a:ext cx="6049822" cy="1185573"/>
                          </a:xfrm>
                          <a:prstGeom prst="rect">
                            <a:avLst/>
                          </a:prstGeom>
                          <a:solidFill>
                            <a:srgbClr val="FFFFFF"/>
                          </a:solidFill>
                          <a:ln w="15875">
                            <a:solidFill>
                              <a:srgbClr val="000000"/>
                            </a:solidFill>
                            <a:miter lim="800000"/>
                            <a:headEnd/>
                            <a:tailEnd/>
                          </a:ln>
                        </wps:spPr>
                        <wps:txbx>
                          <w:txbxContent>
                            <w:p w14:paraId="61B88D0A" w14:textId="77777777" w:rsidR="00920146" w:rsidRPr="00187612" w:rsidRDefault="00920146" w:rsidP="00C77965">
                              <w:pPr>
                                <w:rPr>
                                  <w:b/>
                                  <w:bCs/>
                                </w:rPr>
                              </w:pPr>
                              <w:r w:rsidRPr="00187612">
                                <w:rPr>
                                  <w:b/>
                                  <w:bCs/>
                                </w:rPr>
                                <w:t>1.     CONTACTS</w:t>
                              </w:r>
                            </w:p>
                            <w:p w14:paraId="61B88D0B" w14:textId="77777777" w:rsidR="00920146" w:rsidRPr="00187612" w:rsidRDefault="00920146" w:rsidP="00C77965">
                              <w:pPr>
                                <w:rPr>
                                  <w:b/>
                                  <w:bCs/>
                                </w:rPr>
                              </w:pPr>
                            </w:p>
                            <w:p w14:paraId="61B88D0C" w14:textId="77777777" w:rsidR="00920146" w:rsidRDefault="00920146" w:rsidP="00E165C8">
                              <w:pPr>
                                <w:spacing w:line="360" w:lineRule="auto"/>
                              </w:pPr>
                              <w:r w:rsidRPr="00116AAE">
                                <w:rPr>
                                  <w:sz w:val="22"/>
                                  <w:szCs w:val="22"/>
                                </w:rPr>
                                <w:t>Our Safeguarding Co-ordinator is</w:t>
                              </w:r>
                              <w:r w:rsidR="00E165C8" w:rsidRPr="00116AAE">
                                <w:rPr>
                                  <w:sz w:val="22"/>
                                  <w:szCs w:val="22"/>
                                </w:rPr>
                                <w:t xml:space="preserve"> Mrs Diana Copestake</w:t>
                              </w:r>
                              <w:r w:rsidR="00E165C8" w:rsidRPr="00116AAE">
                                <w:t xml:space="preserve"> – see contact details above</w:t>
                              </w:r>
                            </w:p>
                          </w:txbxContent>
                        </wps:txbx>
                        <wps:bodyPr rot="0" vert="horz" wrap="square" lIns="91440" tIns="45720" rIns="91440" bIns="45720" anchor="t" anchorCtr="0" upright="1">
                          <a:noAutofit/>
                        </wps:bodyPr>
                      </wps:wsp>
                    </wpc:wpc>
                  </a:graphicData>
                </a:graphic>
              </wp:inline>
            </w:drawing>
          </mc:Choice>
          <mc:Fallback>
            <w:pict>
              <v:group w14:anchorId="61B88CF2" id="Canvas 36" o:spid="_x0000_s1027" editas="canvas" style="width:488.4pt;height:96.15pt;mso-position-horizontal-relative:char;mso-position-vertical-relative:line" coordsize="62026,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026;height:12211;visibility:visible;mso-wrap-style:square">
                  <v:fill o:detectmouseclick="t"/>
                  <v:path o:connecttype="none"/>
                </v:shape>
                <v:shape id="Text Box 38" o:spid="_x0000_s1029" type="#_x0000_t202" style="position:absolute;left:764;top:360;width:60498;height:1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bQcIA&#10;AADaAAAADwAAAGRycy9kb3ducmV2LnhtbESPzarCMBSE94LvEI7gTlMF5VKNIv6AIC7sdXN3h+bY&#10;VpuT0sRafXojCHc5zMw3zHzZmlI0VLvCsoLRMAJBnFpdcKbg/Lsb/IBwHlljaZkUPMnBctHtzDHW&#10;9sEnahKfiQBhF6OC3PsqltKlORl0Q1sRB+9ia4M+yDqTusZHgJtSjqNoKg0WHBZyrGidU3pL7kbB&#10;3+Z4XKUJWvNy58l9c3htG3lVqt9rVzMQnlr/H/6291rBGD5Xwg2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ptBwgAAANoAAAAPAAAAAAAAAAAAAAAAAJgCAABkcnMvZG93&#10;bnJldi54bWxQSwUGAAAAAAQABAD1AAAAhwMAAAAA&#10;" strokeweight="1.25pt">
                  <v:textbox>
                    <w:txbxContent>
                      <w:p w14:paraId="61B88D0A" w14:textId="77777777" w:rsidR="00920146" w:rsidRPr="00187612" w:rsidRDefault="00920146" w:rsidP="00C77965">
                        <w:pPr>
                          <w:rPr>
                            <w:b/>
                            <w:bCs/>
                          </w:rPr>
                        </w:pPr>
                        <w:r w:rsidRPr="00187612">
                          <w:rPr>
                            <w:b/>
                            <w:bCs/>
                          </w:rPr>
                          <w:t>1.     CONTACTS</w:t>
                        </w:r>
                      </w:p>
                      <w:p w14:paraId="61B88D0B" w14:textId="77777777" w:rsidR="00920146" w:rsidRPr="00187612" w:rsidRDefault="00920146" w:rsidP="00C77965">
                        <w:pPr>
                          <w:rPr>
                            <w:b/>
                            <w:bCs/>
                          </w:rPr>
                        </w:pPr>
                      </w:p>
                      <w:p w14:paraId="61B88D0C" w14:textId="77777777" w:rsidR="00920146" w:rsidRDefault="00920146" w:rsidP="00E165C8">
                        <w:pPr>
                          <w:spacing w:line="360" w:lineRule="auto"/>
                        </w:pPr>
                        <w:r w:rsidRPr="00116AAE">
                          <w:rPr>
                            <w:sz w:val="22"/>
                            <w:szCs w:val="22"/>
                          </w:rPr>
                          <w:t>Our Safeguarding Co-ordinator is</w:t>
                        </w:r>
                        <w:r w:rsidR="00E165C8" w:rsidRPr="00116AAE">
                          <w:rPr>
                            <w:sz w:val="22"/>
                            <w:szCs w:val="22"/>
                          </w:rPr>
                          <w:t xml:space="preserve"> Mrs Diana Copestake</w:t>
                        </w:r>
                        <w:r w:rsidR="00E165C8" w:rsidRPr="00116AAE">
                          <w:t xml:space="preserve"> – see contact details above</w:t>
                        </w:r>
                      </w:p>
                    </w:txbxContent>
                  </v:textbox>
                </v:shape>
                <w10:anchorlock/>
              </v:group>
            </w:pict>
          </mc:Fallback>
        </mc:AlternateContent>
      </w:r>
    </w:p>
    <w:p w14:paraId="61B88C31" w14:textId="77777777" w:rsidR="00C77965" w:rsidRDefault="00C77965" w:rsidP="00C77965">
      <w:pPr>
        <w:rPr>
          <w:b/>
          <w:bCs/>
          <w:sz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42"/>
        <w:gridCol w:w="1803"/>
        <w:gridCol w:w="4198"/>
        <w:gridCol w:w="1443"/>
      </w:tblGrid>
      <w:tr w:rsidR="00C77965" w14:paraId="61B88C35" w14:textId="77777777" w:rsidTr="00E165C8">
        <w:trPr>
          <w:cantSplit/>
          <w:trHeight w:val="151"/>
        </w:trPr>
        <w:tc>
          <w:tcPr>
            <w:tcW w:w="9386" w:type="dxa"/>
            <w:gridSpan w:val="4"/>
          </w:tcPr>
          <w:p w14:paraId="61B88C32" w14:textId="77777777" w:rsidR="00C77965" w:rsidRPr="00187612" w:rsidRDefault="00C77965" w:rsidP="00A232A8">
            <w:pPr>
              <w:rPr>
                <w:b/>
                <w:bCs/>
              </w:rPr>
            </w:pPr>
          </w:p>
          <w:p w14:paraId="61B88C33" w14:textId="77777777" w:rsidR="00C77965" w:rsidRPr="00187612" w:rsidRDefault="00C77965" w:rsidP="00A232A8">
            <w:pPr>
              <w:rPr>
                <w:b/>
                <w:bCs/>
              </w:rPr>
            </w:pPr>
            <w:r w:rsidRPr="00187612">
              <w:rPr>
                <w:b/>
                <w:bCs/>
              </w:rPr>
              <w:t xml:space="preserve">2.     </w:t>
            </w:r>
            <w:r w:rsidR="00EF6A7F">
              <w:rPr>
                <w:b/>
                <w:bCs/>
              </w:rPr>
              <w:t>*</w:t>
            </w:r>
            <w:r w:rsidRPr="00187612">
              <w:rPr>
                <w:b/>
                <w:bCs/>
              </w:rPr>
              <w:t>Contact details for the leader of each group</w:t>
            </w:r>
            <w:r>
              <w:rPr>
                <w:b/>
                <w:bCs/>
              </w:rPr>
              <w:t xml:space="preserve"> working with </w:t>
            </w:r>
            <w:r w:rsidR="00B41E85" w:rsidRPr="00116AAE">
              <w:rPr>
                <w:b/>
                <w:bCs/>
              </w:rPr>
              <w:t>adults at risk</w:t>
            </w:r>
          </w:p>
          <w:p w14:paraId="61B88C34" w14:textId="77777777" w:rsidR="00C77965" w:rsidRPr="00187612" w:rsidRDefault="00C77965" w:rsidP="00A232A8">
            <w:pPr>
              <w:rPr>
                <w:b/>
                <w:bCs/>
              </w:rPr>
            </w:pPr>
          </w:p>
        </w:tc>
      </w:tr>
      <w:tr w:rsidR="00920146" w14:paraId="61B88C3D" w14:textId="77777777" w:rsidTr="00E165C8">
        <w:trPr>
          <w:trHeight w:val="102"/>
        </w:trPr>
        <w:tc>
          <w:tcPr>
            <w:tcW w:w="1942" w:type="dxa"/>
          </w:tcPr>
          <w:p w14:paraId="61B88C36" w14:textId="77777777" w:rsidR="00C77965" w:rsidRPr="001F21A1" w:rsidRDefault="00C77965" w:rsidP="00A232A8">
            <w:pPr>
              <w:pStyle w:val="Heading5"/>
              <w:rPr>
                <w:bCs w:val="0"/>
                <w:i w:val="0"/>
                <w:sz w:val="22"/>
              </w:rPr>
            </w:pPr>
            <w:r w:rsidRPr="001F21A1">
              <w:rPr>
                <w:bCs w:val="0"/>
                <w:i w:val="0"/>
                <w:sz w:val="22"/>
              </w:rPr>
              <w:t>GROUP</w:t>
            </w:r>
          </w:p>
        </w:tc>
        <w:tc>
          <w:tcPr>
            <w:tcW w:w="1803" w:type="dxa"/>
          </w:tcPr>
          <w:p w14:paraId="61B88C37" w14:textId="77777777" w:rsidR="00C77965" w:rsidRPr="00187612" w:rsidRDefault="00C77965" w:rsidP="00A232A8">
            <w:pPr>
              <w:rPr>
                <w:b/>
                <w:bCs/>
              </w:rPr>
            </w:pPr>
            <w:r w:rsidRPr="00187612">
              <w:rPr>
                <w:b/>
                <w:bCs/>
              </w:rPr>
              <w:t>LEADER’S</w:t>
            </w:r>
          </w:p>
          <w:p w14:paraId="61B88C38" w14:textId="77777777" w:rsidR="00C77965" w:rsidRPr="00187612" w:rsidRDefault="00C77965" w:rsidP="00A232A8">
            <w:pPr>
              <w:rPr>
                <w:b/>
                <w:bCs/>
              </w:rPr>
            </w:pPr>
            <w:r w:rsidRPr="00187612">
              <w:rPr>
                <w:b/>
                <w:bCs/>
              </w:rPr>
              <w:t>NAME</w:t>
            </w:r>
          </w:p>
        </w:tc>
        <w:tc>
          <w:tcPr>
            <w:tcW w:w="4198" w:type="dxa"/>
          </w:tcPr>
          <w:p w14:paraId="61B88C39" w14:textId="77777777" w:rsidR="00C77965" w:rsidRDefault="00C77965" w:rsidP="00A232A8">
            <w:pPr>
              <w:rPr>
                <w:b/>
                <w:bCs/>
              </w:rPr>
            </w:pPr>
          </w:p>
          <w:p w14:paraId="61B88C3A" w14:textId="77777777" w:rsidR="00C77965" w:rsidRPr="00187612" w:rsidRDefault="00C77965" w:rsidP="00A232A8">
            <w:pPr>
              <w:rPr>
                <w:b/>
                <w:bCs/>
              </w:rPr>
            </w:pPr>
            <w:r w:rsidRPr="00187612">
              <w:rPr>
                <w:b/>
                <w:bCs/>
              </w:rPr>
              <w:t>ADDRESS</w:t>
            </w:r>
          </w:p>
        </w:tc>
        <w:tc>
          <w:tcPr>
            <w:tcW w:w="1443" w:type="dxa"/>
          </w:tcPr>
          <w:p w14:paraId="61B88C3B" w14:textId="77777777" w:rsidR="00C77965" w:rsidRDefault="00C77965" w:rsidP="00A232A8">
            <w:pPr>
              <w:rPr>
                <w:b/>
                <w:bCs/>
              </w:rPr>
            </w:pPr>
          </w:p>
          <w:p w14:paraId="61B88C3C" w14:textId="77777777" w:rsidR="00C77965" w:rsidRPr="00187612" w:rsidRDefault="00C77965" w:rsidP="00A232A8">
            <w:pPr>
              <w:rPr>
                <w:b/>
                <w:bCs/>
              </w:rPr>
            </w:pPr>
            <w:r w:rsidRPr="00187612">
              <w:rPr>
                <w:b/>
                <w:bCs/>
              </w:rPr>
              <w:t>TEL. NO.</w:t>
            </w:r>
          </w:p>
        </w:tc>
      </w:tr>
      <w:tr w:rsidR="00920146" w14:paraId="61B88C53" w14:textId="77777777" w:rsidTr="00A7758E">
        <w:trPr>
          <w:cantSplit/>
          <w:trHeight w:val="1092"/>
        </w:trPr>
        <w:tc>
          <w:tcPr>
            <w:tcW w:w="1942" w:type="dxa"/>
          </w:tcPr>
          <w:p w14:paraId="61B88C3E" w14:textId="77777777" w:rsidR="00C77965" w:rsidRDefault="00C77965" w:rsidP="00B1638D">
            <w:pPr>
              <w:rPr>
                <w:sz w:val="22"/>
                <w:highlight w:val="yellow"/>
              </w:rPr>
            </w:pPr>
          </w:p>
          <w:p w14:paraId="3C2DD7A1" w14:textId="73B4BE34" w:rsidR="00A7758E" w:rsidRPr="00A7758E" w:rsidRDefault="00A7758E" w:rsidP="00B1638D">
            <w:pPr>
              <w:rPr>
                <w:sz w:val="22"/>
              </w:rPr>
            </w:pPr>
            <w:r w:rsidRPr="00A7758E">
              <w:rPr>
                <w:sz w:val="22"/>
              </w:rPr>
              <w:t>Messy Church</w:t>
            </w:r>
          </w:p>
          <w:p w14:paraId="61B88C40" w14:textId="77777777" w:rsidR="00C77965" w:rsidRPr="00E165C8" w:rsidRDefault="00C77965" w:rsidP="00A7758E">
            <w:pPr>
              <w:rPr>
                <w:sz w:val="22"/>
                <w:highlight w:val="yellow"/>
              </w:rPr>
            </w:pPr>
          </w:p>
        </w:tc>
        <w:tc>
          <w:tcPr>
            <w:tcW w:w="1803" w:type="dxa"/>
          </w:tcPr>
          <w:p w14:paraId="77F1BD62" w14:textId="77777777" w:rsidR="00B1638D" w:rsidRDefault="00B1638D" w:rsidP="00B1638D">
            <w:pPr>
              <w:rPr>
                <w:highlight w:val="yellow"/>
              </w:rPr>
            </w:pPr>
          </w:p>
          <w:p w14:paraId="61B88C45" w14:textId="65E9D322" w:rsidR="00A7758E" w:rsidRPr="00E165C8" w:rsidRDefault="00A7758E" w:rsidP="00B1638D">
            <w:pPr>
              <w:rPr>
                <w:highlight w:val="yellow"/>
              </w:rPr>
            </w:pPr>
            <w:r w:rsidRPr="00A7758E">
              <w:t>Nikki Bates</w:t>
            </w:r>
          </w:p>
        </w:tc>
        <w:tc>
          <w:tcPr>
            <w:tcW w:w="4198" w:type="dxa"/>
          </w:tcPr>
          <w:p w14:paraId="61B88C48" w14:textId="77777777" w:rsidR="00E165C8" w:rsidRDefault="00E165C8" w:rsidP="00A7758E">
            <w:pPr>
              <w:rPr>
                <w:highlight w:val="yellow"/>
              </w:rPr>
            </w:pPr>
          </w:p>
          <w:p w14:paraId="321B6256" w14:textId="56398591" w:rsidR="00A7758E" w:rsidRPr="00A7758E" w:rsidRDefault="00A7758E" w:rsidP="00A7758E">
            <w:r w:rsidRPr="00A7758E">
              <w:t>10, Church View Close, Warren Hill, Nottingham NG5 9QP</w:t>
            </w:r>
          </w:p>
          <w:p w14:paraId="61B88C4B" w14:textId="5655BC08" w:rsidR="00920146" w:rsidRPr="00E165C8" w:rsidRDefault="00920146" w:rsidP="00E165C8">
            <w:pPr>
              <w:rPr>
                <w:highlight w:val="yellow"/>
              </w:rPr>
            </w:pPr>
          </w:p>
        </w:tc>
        <w:tc>
          <w:tcPr>
            <w:tcW w:w="1443" w:type="dxa"/>
          </w:tcPr>
          <w:p w14:paraId="61B88C4E" w14:textId="77777777" w:rsidR="00E165C8" w:rsidRPr="00E165C8" w:rsidRDefault="00E165C8" w:rsidP="00AC14A3">
            <w:pPr>
              <w:widowControl w:val="0"/>
              <w:rPr>
                <w:highlight w:val="yellow"/>
              </w:rPr>
            </w:pPr>
          </w:p>
          <w:p w14:paraId="61B88C52" w14:textId="08AE4DF6" w:rsidR="00920146" w:rsidRPr="00A7758E" w:rsidRDefault="00A7758E" w:rsidP="00E165C8">
            <w:pPr>
              <w:widowControl w:val="0"/>
            </w:pPr>
            <w:r w:rsidRPr="00A7758E">
              <w:t>0115 9208879</w:t>
            </w:r>
          </w:p>
        </w:tc>
      </w:tr>
      <w:tr w:rsidR="00E165C8" w14:paraId="61B88C61" w14:textId="77777777" w:rsidTr="00E165C8">
        <w:trPr>
          <w:cantSplit/>
          <w:trHeight w:val="146"/>
        </w:trPr>
        <w:tc>
          <w:tcPr>
            <w:tcW w:w="1942" w:type="dxa"/>
          </w:tcPr>
          <w:p w14:paraId="61B88C5B" w14:textId="34B705DD" w:rsidR="00E165C8" w:rsidRPr="005433D3" w:rsidRDefault="00A7758E" w:rsidP="00A7758E">
            <w:pPr>
              <w:autoSpaceDE w:val="0"/>
              <w:autoSpaceDN w:val="0"/>
              <w:adjustRightInd w:val="0"/>
              <w:rPr>
                <w:rFonts w:ascii="Tahoma" w:hAnsi="Tahoma" w:cs="Tahoma"/>
                <w:bCs/>
                <w:highlight w:val="yellow"/>
              </w:rPr>
            </w:pPr>
            <w:r w:rsidRPr="00A7758E">
              <w:rPr>
                <w:rFonts w:ascii="Tahoma" w:hAnsi="Tahoma" w:cs="Tahoma"/>
                <w:bCs/>
              </w:rPr>
              <w:t>Emmanuel Toddlers Group</w:t>
            </w:r>
          </w:p>
        </w:tc>
        <w:tc>
          <w:tcPr>
            <w:tcW w:w="1803" w:type="dxa"/>
          </w:tcPr>
          <w:p w14:paraId="61B88C5C" w14:textId="2BCF6952" w:rsidR="00E165C8" w:rsidRPr="005433D3" w:rsidRDefault="00A7758E" w:rsidP="00E165C8">
            <w:pPr>
              <w:autoSpaceDE w:val="0"/>
              <w:autoSpaceDN w:val="0"/>
              <w:adjustRightInd w:val="0"/>
              <w:rPr>
                <w:rFonts w:ascii="Tahoma" w:hAnsi="Tahoma" w:cs="Tahoma"/>
                <w:bCs/>
                <w:color w:val="000000" w:themeColor="text1"/>
                <w:highlight w:val="yellow"/>
              </w:rPr>
            </w:pPr>
            <w:r w:rsidRPr="00A7758E">
              <w:rPr>
                <w:rFonts w:ascii="Tahoma" w:hAnsi="Tahoma" w:cs="Tahoma"/>
                <w:bCs/>
                <w:color w:val="000000" w:themeColor="text1"/>
              </w:rPr>
              <w:t>Nikki Bates</w:t>
            </w:r>
          </w:p>
        </w:tc>
        <w:tc>
          <w:tcPr>
            <w:tcW w:w="4198" w:type="dxa"/>
          </w:tcPr>
          <w:p w14:paraId="61B88C5E" w14:textId="0F0E8D2F" w:rsidR="00E165C8" w:rsidRPr="005433D3" w:rsidRDefault="00A7758E" w:rsidP="00E165C8">
            <w:pPr>
              <w:autoSpaceDE w:val="0"/>
              <w:autoSpaceDN w:val="0"/>
              <w:adjustRightInd w:val="0"/>
              <w:rPr>
                <w:rFonts w:ascii="Tahoma" w:hAnsi="Tahoma" w:cs="Tahoma"/>
                <w:bCs/>
                <w:highlight w:val="yellow"/>
              </w:rPr>
            </w:pPr>
            <w:r w:rsidRPr="00A7758E">
              <w:rPr>
                <w:rFonts w:ascii="Tahoma" w:hAnsi="Tahoma" w:cs="Tahoma"/>
                <w:bCs/>
              </w:rPr>
              <w:t>As Above</w:t>
            </w:r>
          </w:p>
        </w:tc>
        <w:tc>
          <w:tcPr>
            <w:tcW w:w="1443" w:type="dxa"/>
          </w:tcPr>
          <w:p w14:paraId="69AFB1A6" w14:textId="77777777" w:rsidR="00E165C8" w:rsidRDefault="00A7758E" w:rsidP="00E165C8">
            <w:pPr>
              <w:autoSpaceDE w:val="0"/>
              <w:autoSpaceDN w:val="0"/>
              <w:adjustRightInd w:val="0"/>
              <w:rPr>
                <w:rFonts w:ascii="Tahoma" w:hAnsi="Tahoma" w:cs="Tahoma"/>
                <w:bCs/>
                <w:color w:val="000000" w:themeColor="text1"/>
              </w:rPr>
            </w:pPr>
            <w:r w:rsidRPr="00A7758E">
              <w:rPr>
                <w:rFonts w:ascii="Tahoma" w:hAnsi="Tahoma" w:cs="Tahoma"/>
                <w:bCs/>
                <w:color w:val="000000" w:themeColor="text1"/>
              </w:rPr>
              <w:t>As Above</w:t>
            </w:r>
          </w:p>
          <w:p w14:paraId="61B88C60" w14:textId="770A857B" w:rsidR="00A7758E" w:rsidRPr="005433D3" w:rsidRDefault="00A7758E" w:rsidP="00E165C8">
            <w:pPr>
              <w:autoSpaceDE w:val="0"/>
              <w:autoSpaceDN w:val="0"/>
              <w:adjustRightInd w:val="0"/>
              <w:rPr>
                <w:rFonts w:ascii="Tahoma" w:hAnsi="Tahoma" w:cs="Tahoma"/>
                <w:bCs/>
                <w:color w:val="000000" w:themeColor="text1"/>
                <w:highlight w:val="yellow"/>
              </w:rPr>
            </w:pPr>
          </w:p>
        </w:tc>
      </w:tr>
    </w:tbl>
    <w:p w14:paraId="61B88C62" w14:textId="77777777" w:rsidR="00C77965" w:rsidRDefault="00C77965" w:rsidP="00C77965">
      <w:pPr>
        <w:rPr>
          <w:b/>
          <w:bCs/>
          <w:sz w:val="28"/>
        </w:rPr>
      </w:pPr>
    </w:p>
    <w:p w14:paraId="61B88C63" w14:textId="77777777" w:rsidR="00C77965" w:rsidRPr="00581331" w:rsidRDefault="00C77965" w:rsidP="00C77965">
      <w:pPr>
        <w:pStyle w:val="Header"/>
        <w:jc w:val="both"/>
      </w:pPr>
    </w:p>
    <w:p w14:paraId="61B88C64" w14:textId="77777777" w:rsidR="00C77965" w:rsidRDefault="00C77965" w:rsidP="00C77965"/>
    <w:p w14:paraId="61B88C65" w14:textId="77777777" w:rsidR="00C77965" w:rsidRDefault="00EF6A7F" w:rsidP="00C14348">
      <w:pPr>
        <w:pStyle w:val="Heading1"/>
        <w:jc w:val="both"/>
        <w:rPr>
          <w:sz w:val="22"/>
          <w:szCs w:val="22"/>
        </w:rPr>
      </w:pPr>
      <w:r>
        <w:rPr>
          <w:sz w:val="22"/>
          <w:szCs w:val="22"/>
        </w:rPr>
        <w:br w:type="page"/>
      </w:r>
    </w:p>
    <w:p w14:paraId="61B88C66" w14:textId="77777777" w:rsidR="00C14348" w:rsidRPr="00C14348" w:rsidRDefault="00C14348" w:rsidP="00C14348">
      <w:pPr>
        <w:rPr>
          <w:sz w:val="22"/>
          <w:szCs w:val="22"/>
        </w:rPr>
      </w:pPr>
    </w:p>
    <w:p w14:paraId="61B88C67" w14:textId="77777777" w:rsidR="00FC0C4E" w:rsidRDefault="00C14348" w:rsidP="00C14348">
      <w:pPr>
        <w:jc w:val="both"/>
        <w:rPr>
          <w:b/>
          <w:bCs/>
        </w:rPr>
      </w:pPr>
      <w:r w:rsidRPr="00C17A89">
        <w:rPr>
          <w:b/>
          <w:bCs/>
        </w:rPr>
        <w:t xml:space="preserve">1. </w:t>
      </w:r>
      <w:r w:rsidR="00FC0C4E">
        <w:rPr>
          <w:b/>
          <w:bCs/>
        </w:rPr>
        <w:t>Introduction</w:t>
      </w:r>
    </w:p>
    <w:p w14:paraId="61B88C68" w14:textId="77777777" w:rsidR="00FC0C4E" w:rsidRDefault="00FC0C4E" w:rsidP="00C14348">
      <w:pPr>
        <w:jc w:val="both"/>
        <w:rPr>
          <w:bCs/>
        </w:rPr>
      </w:pPr>
    </w:p>
    <w:p w14:paraId="61B88C69" w14:textId="77777777" w:rsidR="00FC0C4E" w:rsidRPr="00FC0C4E" w:rsidRDefault="00FC0C4E" w:rsidP="00C14348">
      <w:pPr>
        <w:jc w:val="both"/>
        <w:rPr>
          <w:bCs/>
          <w:sz w:val="22"/>
          <w:szCs w:val="22"/>
        </w:rPr>
      </w:pPr>
      <w:r w:rsidRPr="00FC0C4E">
        <w:rPr>
          <w:bCs/>
          <w:sz w:val="22"/>
          <w:szCs w:val="22"/>
        </w:rPr>
        <w:t>The overall policy of the Anglican Church for safeguarding adults is set out in “Promoting a Safe Church” (PSC)</w:t>
      </w:r>
      <w:r w:rsidR="00A2099C">
        <w:rPr>
          <w:bCs/>
          <w:sz w:val="22"/>
          <w:szCs w:val="22"/>
        </w:rPr>
        <w:t>.</w:t>
      </w:r>
      <w:r w:rsidR="00A2099C">
        <w:rPr>
          <w:rStyle w:val="FootnoteReference"/>
          <w:bCs/>
          <w:sz w:val="22"/>
          <w:szCs w:val="22"/>
        </w:rPr>
        <w:footnoteReference w:id="1"/>
      </w:r>
    </w:p>
    <w:p w14:paraId="61B88C6A" w14:textId="77777777" w:rsidR="00FC0C4E" w:rsidRPr="00FC0C4E" w:rsidRDefault="00FC0C4E" w:rsidP="00C14348">
      <w:pPr>
        <w:jc w:val="both"/>
        <w:rPr>
          <w:bCs/>
        </w:rPr>
      </w:pPr>
    </w:p>
    <w:p w14:paraId="61B88C6B" w14:textId="77777777" w:rsidR="00C14348" w:rsidRPr="00C17A89" w:rsidRDefault="00FC0C4E" w:rsidP="00C14348">
      <w:pPr>
        <w:jc w:val="both"/>
      </w:pPr>
      <w:r>
        <w:rPr>
          <w:b/>
          <w:bCs/>
        </w:rPr>
        <w:t xml:space="preserve">2. </w:t>
      </w:r>
      <w:r w:rsidR="00C14348" w:rsidRPr="00C17A89">
        <w:rPr>
          <w:b/>
          <w:bCs/>
        </w:rPr>
        <w:t>Our commitment</w:t>
      </w:r>
      <w:r w:rsidR="00C14348" w:rsidRPr="00C17A89">
        <w:t>:</w:t>
      </w:r>
    </w:p>
    <w:p w14:paraId="61B88C6C" w14:textId="77777777" w:rsidR="00C14348" w:rsidRPr="00C14348" w:rsidRDefault="00C14348" w:rsidP="00C14348">
      <w:pPr>
        <w:jc w:val="both"/>
        <w:rPr>
          <w:sz w:val="22"/>
          <w:szCs w:val="22"/>
        </w:rPr>
      </w:pPr>
    </w:p>
    <w:p w14:paraId="61B88C6D" w14:textId="77777777" w:rsidR="00C14348" w:rsidRPr="00C14348" w:rsidRDefault="00C14348" w:rsidP="00C14348">
      <w:pPr>
        <w:jc w:val="both"/>
        <w:rPr>
          <w:sz w:val="22"/>
          <w:szCs w:val="22"/>
        </w:rPr>
      </w:pPr>
      <w:r w:rsidRPr="00C14348">
        <w:rPr>
          <w:sz w:val="22"/>
          <w:szCs w:val="22"/>
        </w:rPr>
        <w:t>It is the right of everyone to live their lives free from abuse of any kind, as independently as possible</w:t>
      </w:r>
      <w:r w:rsidRPr="00C14348">
        <w:rPr>
          <w:i/>
          <w:iCs/>
          <w:sz w:val="22"/>
          <w:szCs w:val="22"/>
        </w:rPr>
        <w:t xml:space="preserve">, </w:t>
      </w:r>
      <w:r w:rsidRPr="00C14348">
        <w:rPr>
          <w:iCs/>
          <w:sz w:val="22"/>
          <w:szCs w:val="22"/>
        </w:rPr>
        <w:t>and</w:t>
      </w:r>
      <w:r w:rsidRPr="00C14348">
        <w:rPr>
          <w:sz w:val="22"/>
          <w:szCs w:val="22"/>
        </w:rPr>
        <w:t xml:space="preserve"> with opportunities to contribute to their Church and wider community. </w:t>
      </w:r>
      <w:r w:rsidRPr="00C14348">
        <w:rPr>
          <w:iCs/>
          <w:sz w:val="22"/>
          <w:szCs w:val="22"/>
        </w:rPr>
        <w:t>The Church</w:t>
      </w:r>
      <w:r w:rsidRPr="00C14348">
        <w:rPr>
          <w:i/>
          <w:iCs/>
          <w:sz w:val="22"/>
          <w:szCs w:val="22"/>
        </w:rPr>
        <w:t xml:space="preserve"> </w:t>
      </w:r>
      <w:r w:rsidRPr="00C14348">
        <w:rPr>
          <w:sz w:val="22"/>
          <w:szCs w:val="22"/>
        </w:rPr>
        <w:t>will not tolerate abuse or neglect within our organisation.</w:t>
      </w:r>
    </w:p>
    <w:p w14:paraId="61B88C6E" w14:textId="77777777" w:rsidR="00C14348" w:rsidRPr="00C14348" w:rsidRDefault="00C14348" w:rsidP="00C14348">
      <w:pPr>
        <w:jc w:val="both"/>
        <w:rPr>
          <w:sz w:val="22"/>
          <w:szCs w:val="22"/>
        </w:rPr>
      </w:pPr>
      <w:r w:rsidRPr="00C14348">
        <w:rPr>
          <w:sz w:val="22"/>
          <w:szCs w:val="22"/>
        </w:rPr>
        <w:t>In particular, the Church will work towards creating a safe and non-discriminatory environment by being aware of some of the particular situations that create vulnerability</w:t>
      </w:r>
      <w:r w:rsidR="00FA60E2">
        <w:rPr>
          <w:sz w:val="22"/>
          <w:szCs w:val="22"/>
        </w:rPr>
        <w:t>.</w:t>
      </w:r>
      <w:r w:rsidR="00FA60E2">
        <w:rPr>
          <w:rStyle w:val="FootnoteReference"/>
          <w:sz w:val="22"/>
          <w:szCs w:val="22"/>
        </w:rPr>
        <w:footnoteReference w:id="2"/>
      </w:r>
    </w:p>
    <w:p w14:paraId="61B88C6F" w14:textId="77777777" w:rsidR="00C14348" w:rsidRPr="00C14348" w:rsidRDefault="00C14348" w:rsidP="00C14348">
      <w:pPr>
        <w:jc w:val="both"/>
        <w:rPr>
          <w:sz w:val="22"/>
          <w:szCs w:val="22"/>
        </w:rPr>
      </w:pPr>
      <w:r w:rsidRPr="00C14348">
        <w:rPr>
          <w:sz w:val="22"/>
          <w:szCs w:val="22"/>
        </w:rPr>
        <w:t xml:space="preserve">We are committed to actively </w:t>
      </w:r>
      <w:smartTag w:uri="urn:schemas-microsoft-com:office:smarttags" w:element="PersonName">
        <w:r w:rsidRPr="00C14348">
          <w:rPr>
            <w:sz w:val="22"/>
            <w:szCs w:val="22"/>
          </w:rPr>
          <w:t>work</w:t>
        </w:r>
      </w:smartTag>
      <w:r w:rsidRPr="00C14348">
        <w:rPr>
          <w:sz w:val="22"/>
          <w:szCs w:val="22"/>
        </w:rPr>
        <w:t xml:space="preserve"> within the frame</w:t>
      </w:r>
      <w:smartTag w:uri="urn:schemas-microsoft-com:office:smarttags" w:element="PersonName">
        <w:r w:rsidRPr="00C14348">
          <w:rPr>
            <w:sz w:val="22"/>
            <w:szCs w:val="22"/>
          </w:rPr>
          <w:t>work</w:t>
        </w:r>
      </w:smartTag>
      <w:r w:rsidRPr="00C14348">
        <w:rPr>
          <w:sz w:val="22"/>
          <w:szCs w:val="22"/>
        </w:rPr>
        <w:t xml:space="preserve"> of good practice set out in the </w:t>
      </w:r>
      <w:smartTag w:uri="urn:schemas-microsoft-com:office:smarttags" w:element="place">
        <w:r w:rsidRPr="00C14348">
          <w:rPr>
            <w:sz w:val="22"/>
            <w:szCs w:val="22"/>
          </w:rPr>
          <w:t>Nottingham</w:t>
        </w:r>
      </w:smartTag>
      <w:r w:rsidRPr="00C14348">
        <w:rPr>
          <w:sz w:val="22"/>
          <w:szCs w:val="22"/>
        </w:rPr>
        <w:t xml:space="preserve"> and Nottinghamshire inter-agency frame</w:t>
      </w:r>
      <w:smartTag w:uri="urn:schemas-microsoft-com:office:smarttags" w:element="PersonName">
        <w:r w:rsidRPr="00C14348">
          <w:rPr>
            <w:sz w:val="22"/>
            <w:szCs w:val="22"/>
          </w:rPr>
          <w:t>work</w:t>
        </w:r>
      </w:smartTag>
      <w:r w:rsidRPr="00C14348">
        <w:rPr>
          <w:sz w:val="22"/>
          <w:szCs w:val="22"/>
        </w:rPr>
        <w:t xml:space="preserve"> of standards for good practice.</w:t>
      </w:r>
    </w:p>
    <w:p w14:paraId="61B88C70" w14:textId="77777777" w:rsidR="00C14348" w:rsidRPr="00C14348" w:rsidRDefault="00C14348" w:rsidP="00C14348">
      <w:pPr>
        <w:jc w:val="both"/>
        <w:rPr>
          <w:sz w:val="22"/>
          <w:szCs w:val="22"/>
        </w:rPr>
      </w:pPr>
      <w:r w:rsidRPr="00C14348">
        <w:rPr>
          <w:sz w:val="22"/>
          <w:szCs w:val="22"/>
        </w:rPr>
        <w:t>Documents providing more detailed guidance are listed out in section 9 below.</w:t>
      </w:r>
    </w:p>
    <w:p w14:paraId="61B88C71" w14:textId="77777777" w:rsidR="00C14348" w:rsidRPr="00C14348" w:rsidRDefault="00C14348" w:rsidP="00C14348">
      <w:pPr>
        <w:jc w:val="both"/>
        <w:rPr>
          <w:sz w:val="22"/>
          <w:szCs w:val="22"/>
        </w:rPr>
      </w:pPr>
    </w:p>
    <w:p w14:paraId="61B88C72" w14:textId="77777777" w:rsidR="00C14348" w:rsidRPr="00C17A89" w:rsidRDefault="00C14348" w:rsidP="00C14348">
      <w:pPr>
        <w:jc w:val="both"/>
        <w:rPr>
          <w:b/>
          <w:bCs/>
        </w:rPr>
      </w:pPr>
      <w:r w:rsidRPr="00C17A89">
        <w:rPr>
          <w:b/>
          <w:bCs/>
        </w:rPr>
        <w:t>3. Identifying Abuse</w:t>
      </w:r>
    </w:p>
    <w:p w14:paraId="61B88C73" w14:textId="77777777" w:rsidR="00C14348" w:rsidRPr="00C14348" w:rsidRDefault="00C14348" w:rsidP="00C14348">
      <w:pPr>
        <w:jc w:val="both"/>
        <w:rPr>
          <w:b/>
          <w:bCs/>
          <w:sz w:val="22"/>
          <w:szCs w:val="22"/>
        </w:rPr>
      </w:pPr>
    </w:p>
    <w:p w14:paraId="61B88C74" w14:textId="77777777" w:rsidR="00C14348" w:rsidRPr="00C14348" w:rsidRDefault="00C14348" w:rsidP="00C14348">
      <w:pPr>
        <w:pStyle w:val="Header"/>
        <w:jc w:val="both"/>
        <w:rPr>
          <w:b/>
          <w:bCs/>
          <w:sz w:val="22"/>
          <w:szCs w:val="22"/>
        </w:rPr>
      </w:pPr>
      <w:r w:rsidRPr="00C14348">
        <w:rPr>
          <w:sz w:val="22"/>
          <w:szCs w:val="22"/>
        </w:rPr>
        <w:t>Abuse is a violation of an individual’s human and civil rights by any other person or persons.</w:t>
      </w:r>
    </w:p>
    <w:p w14:paraId="61B88C75" w14:textId="77777777" w:rsidR="00C14348" w:rsidRPr="00C14348" w:rsidRDefault="00C14348" w:rsidP="00C14348">
      <w:pPr>
        <w:jc w:val="both"/>
        <w:rPr>
          <w:sz w:val="22"/>
          <w:szCs w:val="22"/>
        </w:rPr>
      </w:pPr>
      <w:r w:rsidRPr="00C14348">
        <w:rPr>
          <w:sz w:val="22"/>
          <w:szCs w:val="22"/>
        </w:rPr>
        <w:t>Abuse may be intentional, or the result of neglect and causes harm to the vulnerable person, either temporarily or over a period of time.</w:t>
      </w:r>
    </w:p>
    <w:p w14:paraId="61B88C76" w14:textId="77777777" w:rsidR="00C14348" w:rsidRPr="00C14348" w:rsidRDefault="00C14348" w:rsidP="00C14348">
      <w:pPr>
        <w:jc w:val="both"/>
        <w:rPr>
          <w:sz w:val="22"/>
          <w:szCs w:val="22"/>
        </w:rPr>
      </w:pPr>
    </w:p>
    <w:p w14:paraId="61B88C77" w14:textId="77777777" w:rsidR="00C14348" w:rsidRPr="00C14348" w:rsidRDefault="00C14348" w:rsidP="00C14348">
      <w:pPr>
        <w:pStyle w:val="Header"/>
        <w:jc w:val="both"/>
        <w:rPr>
          <w:b/>
          <w:bCs/>
          <w:sz w:val="22"/>
          <w:szCs w:val="22"/>
        </w:rPr>
      </w:pPr>
      <w:r w:rsidRPr="00C14348">
        <w:rPr>
          <w:b/>
          <w:bCs/>
          <w:sz w:val="22"/>
          <w:szCs w:val="22"/>
        </w:rPr>
        <w:t>Examples of Abuse:</w:t>
      </w:r>
    </w:p>
    <w:p w14:paraId="61B88C78" w14:textId="77777777" w:rsidR="00C14348" w:rsidRPr="00C14348" w:rsidRDefault="00C14348" w:rsidP="00C14348">
      <w:pPr>
        <w:pStyle w:val="Header"/>
        <w:jc w:val="both"/>
        <w:rPr>
          <w:b/>
          <w:bCs/>
          <w:sz w:val="22"/>
          <w:szCs w:val="22"/>
          <w:u w:val="single"/>
        </w:rPr>
      </w:pPr>
    </w:p>
    <w:p w14:paraId="61B88C79" w14:textId="77777777" w:rsidR="00C14348" w:rsidRPr="00C14348" w:rsidRDefault="00C14348" w:rsidP="00C14348">
      <w:pPr>
        <w:pStyle w:val="Header"/>
        <w:jc w:val="both"/>
        <w:rPr>
          <w:sz w:val="22"/>
          <w:szCs w:val="22"/>
        </w:rPr>
      </w:pPr>
      <w:r w:rsidRPr="00C14348">
        <w:rPr>
          <w:sz w:val="22"/>
          <w:szCs w:val="22"/>
        </w:rPr>
        <w:t>National guidance identifies seven examples of abuse in relation to adults</w:t>
      </w:r>
      <w:r w:rsidR="00B41E85">
        <w:rPr>
          <w:sz w:val="22"/>
          <w:szCs w:val="22"/>
        </w:rPr>
        <w:t xml:space="preserve"> at risk</w:t>
      </w:r>
      <w:r w:rsidRPr="00C14348">
        <w:rPr>
          <w:sz w:val="22"/>
          <w:szCs w:val="22"/>
        </w:rPr>
        <w:t>:</w:t>
      </w:r>
    </w:p>
    <w:p w14:paraId="61B88C7A" w14:textId="77777777" w:rsidR="00C14348" w:rsidRPr="00C14348" w:rsidRDefault="00C14348" w:rsidP="00C14348">
      <w:pPr>
        <w:pStyle w:val="Header"/>
        <w:jc w:val="both"/>
        <w:rPr>
          <w:sz w:val="22"/>
          <w:szCs w:val="22"/>
        </w:rPr>
      </w:pPr>
    </w:p>
    <w:p w14:paraId="61B88C7B" w14:textId="77777777" w:rsidR="00C14348" w:rsidRPr="00EC6E85" w:rsidRDefault="00C14348" w:rsidP="00C14348">
      <w:pPr>
        <w:pStyle w:val="Header"/>
        <w:ind w:left="720"/>
        <w:jc w:val="both"/>
        <w:rPr>
          <w:sz w:val="22"/>
          <w:szCs w:val="22"/>
        </w:rPr>
      </w:pPr>
      <w:r w:rsidRPr="00EC6E85">
        <w:rPr>
          <w:b/>
          <w:bCs/>
          <w:sz w:val="22"/>
          <w:szCs w:val="22"/>
        </w:rPr>
        <w:t>(</w:t>
      </w:r>
      <w:proofErr w:type="spellStart"/>
      <w:r w:rsidRPr="00EC6E85">
        <w:rPr>
          <w:b/>
          <w:bCs/>
          <w:sz w:val="22"/>
          <w:szCs w:val="22"/>
        </w:rPr>
        <w:t>i</w:t>
      </w:r>
      <w:proofErr w:type="spellEnd"/>
      <w:r w:rsidRPr="00EC6E85">
        <w:rPr>
          <w:b/>
          <w:bCs/>
          <w:sz w:val="22"/>
          <w:szCs w:val="22"/>
        </w:rPr>
        <w:t>) Physical abuse</w:t>
      </w:r>
      <w:r w:rsidRPr="00EC6E85">
        <w:rPr>
          <w:sz w:val="22"/>
          <w:szCs w:val="22"/>
        </w:rPr>
        <w:t xml:space="preserve"> would include hitting, slapping pushing, kicking, misuse of medi</w:t>
      </w:r>
      <w:r w:rsidR="00073B3E" w:rsidRPr="00EC6E85">
        <w:rPr>
          <w:sz w:val="22"/>
          <w:szCs w:val="22"/>
        </w:rPr>
        <w:t>c</w:t>
      </w:r>
      <w:r w:rsidRPr="00EC6E85">
        <w:rPr>
          <w:sz w:val="22"/>
          <w:szCs w:val="22"/>
        </w:rPr>
        <w:t>ation, tying to a chair or bed or inappropriate sanctions.</w:t>
      </w:r>
    </w:p>
    <w:p w14:paraId="61B88C7C" w14:textId="77777777" w:rsidR="00C14348" w:rsidRPr="00EC6E85" w:rsidRDefault="00C14348" w:rsidP="00C14348">
      <w:pPr>
        <w:ind w:left="720"/>
        <w:jc w:val="both"/>
        <w:rPr>
          <w:sz w:val="22"/>
          <w:szCs w:val="22"/>
        </w:rPr>
      </w:pPr>
      <w:r w:rsidRPr="00EC6E85">
        <w:rPr>
          <w:b/>
          <w:bCs/>
          <w:sz w:val="22"/>
          <w:szCs w:val="22"/>
        </w:rPr>
        <w:t xml:space="preserve">(ii) Psychological abuse </w:t>
      </w:r>
      <w:r w:rsidRPr="00EC6E85">
        <w:rPr>
          <w:sz w:val="22"/>
          <w:szCs w:val="22"/>
        </w:rPr>
        <w:t>would include emotional abuse, threats of harm or abandonment, humiliation, blaming, controlling, intimidation, coercion, harassment, verbal abuse, isolation or withdrawal from services or support net</w:t>
      </w:r>
      <w:smartTag w:uri="urn:schemas-microsoft-com:office:smarttags" w:element="PersonName">
        <w:r w:rsidRPr="00EC6E85">
          <w:rPr>
            <w:sz w:val="22"/>
            <w:szCs w:val="22"/>
          </w:rPr>
          <w:t>work</w:t>
        </w:r>
      </w:smartTag>
      <w:r w:rsidRPr="00EC6E85">
        <w:rPr>
          <w:sz w:val="22"/>
          <w:szCs w:val="22"/>
        </w:rPr>
        <w:t>s.</w:t>
      </w:r>
    </w:p>
    <w:p w14:paraId="61B88C7D" w14:textId="77777777" w:rsidR="00C14348" w:rsidRPr="00EC6E85" w:rsidRDefault="00C14348" w:rsidP="00C14348">
      <w:pPr>
        <w:ind w:left="720"/>
        <w:jc w:val="both"/>
        <w:rPr>
          <w:sz w:val="22"/>
          <w:szCs w:val="22"/>
        </w:rPr>
      </w:pPr>
      <w:r w:rsidRPr="00EC6E85">
        <w:rPr>
          <w:b/>
          <w:bCs/>
          <w:sz w:val="22"/>
          <w:szCs w:val="22"/>
        </w:rPr>
        <w:t>(iii) Sexual abuse</w:t>
      </w:r>
      <w:r w:rsidRPr="00EC6E85">
        <w:rPr>
          <w:sz w:val="22"/>
          <w:szCs w:val="22"/>
        </w:rPr>
        <w:t xml:space="preserve"> including rape, sexual assault or sexual acts to which the vulnerable adult has not consented, could not consent to or was pressured into consenting to.</w:t>
      </w:r>
      <w:r w:rsidRPr="00EC6E85">
        <w:rPr>
          <w:sz w:val="22"/>
          <w:szCs w:val="22"/>
        </w:rPr>
        <w:br/>
      </w:r>
      <w:r w:rsidRPr="00EC6E85">
        <w:rPr>
          <w:b/>
          <w:sz w:val="22"/>
          <w:szCs w:val="22"/>
        </w:rPr>
        <w:t>(iv)</w:t>
      </w:r>
      <w:r w:rsidRPr="00EC6E85">
        <w:rPr>
          <w:sz w:val="22"/>
          <w:szCs w:val="22"/>
        </w:rPr>
        <w:t xml:space="preserve"> </w:t>
      </w:r>
      <w:r w:rsidRPr="00EC6E85">
        <w:rPr>
          <w:b/>
          <w:bCs/>
          <w:sz w:val="22"/>
          <w:szCs w:val="22"/>
        </w:rPr>
        <w:t>Financial or Material –</w:t>
      </w:r>
      <w:r w:rsidRPr="00EC6E85">
        <w:rPr>
          <w:sz w:val="22"/>
          <w:szCs w:val="22"/>
        </w:rPr>
        <w:t xml:space="preserve"> including theft, fraud, exploitation, pressure in connection with wills, property, inheritance or financial transactions, or the misuse or misappropriation of property, possessions or benefits.</w:t>
      </w:r>
    </w:p>
    <w:p w14:paraId="61B88C7E" w14:textId="77777777" w:rsidR="007F5382" w:rsidRPr="00EC6E85" w:rsidRDefault="00C14348" w:rsidP="007F5382">
      <w:pPr>
        <w:ind w:left="720"/>
        <w:jc w:val="both"/>
        <w:rPr>
          <w:sz w:val="22"/>
          <w:szCs w:val="22"/>
        </w:rPr>
      </w:pPr>
      <w:r w:rsidRPr="00EC6E85">
        <w:rPr>
          <w:b/>
          <w:bCs/>
          <w:sz w:val="22"/>
          <w:szCs w:val="22"/>
        </w:rPr>
        <w:t xml:space="preserve">(v) Neglect and acts of omission </w:t>
      </w:r>
      <w:r w:rsidRPr="00EC6E85">
        <w:rPr>
          <w:sz w:val="22"/>
          <w:szCs w:val="22"/>
        </w:rPr>
        <w:t>including ignoring medical or physical care needs, failure to provide access to health, social care or educational services, withholding of necessities of life, such as medication, adequate nutrition and heating.</w:t>
      </w:r>
    </w:p>
    <w:p w14:paraId="61B88C7F" w14:textId="77777777" w:rsidR="007F5382" w:rsidRPr="00EC6E85" w:rsidRDefault="007F5382" w:rsidP="007F5382">
      <w:pPr>
        <w:ind w:left="720"/>
        <w:jc w:val="both"/>
        <w:rPr>
          <w:sz w:val="22"/>
          <w:szCs w:val="22"/>
        </w:rPr>
      </w:pPr>
      <w:r w:rsidRPr="00EC6E85">
        <w:rPr>
          <w:b/>
          <w:bCs/>
          <w:sz w:val="22"/>
          <w:szCs w:val="22"/>
        </w:rPr>
        <w:t xml:space="preserve">(vi) Self-Neglect </w:t>
      </w:r>
      <w:r w:rsidRPr="00EC6E85">
        <w:rPr>
          <w:bCs/>
          <w:sz w:val="22"/>
          <w:szCs w:val="22"/>
        </w:rPr>
        <w:t>this covers a wide range of behaviour, neglecting to care for one’s personal hygiene, health or surroundings and includes behaviour, such as hording.</w:t>
      </w:r>
    </w:p>
    <w:p w14:paraId="61B88C80" w14:textId="77777777" w:rsidR="00C14348" w:rsidRPr="00EC6E85" w:rsidRDefault="00C14348" w:rsidP="00C14348">
      <w:pPr>
        <w:pStyle w:val="Header"/>
        <w:ind w:left="720"/>
        <w:jc w:val="both"/>
        <w:rPr>
          <w:sz w:val="22"/>
          <w:szCs w:val="22"/>
        </w:rPr>
      </w:pPr>
      <w:r w:rsidRPr="00EC6E85">
        <w:rPr>
          <w:b/>
          <w:bCs/>
          <w:sz w:val="22"/>
          <w:szCs w:val="22"/>
        </w:rPr>
        <w:t>(vi</w:t>
      </w:r>
      <w:r w:rsidR="007F5382" w:rsidRPr="00EC6E85">
        <w:rPr>
          <w:b/>
          <w:bCs/>
          <w:sz w:val="22"/>
          <w:szCs w:val="22"/>
        </w:rPr>
        <w:t>i</w:t>
      </w:r>
      <w:r w:rsidRPr="00EC6E85">
        <w:rPr>
          <w:b/>
          <w:bCs/>
          <w:sz w:val="22"/>
          <w:szCs w:val="22"/>
        </w:rPr>
        <w:t>) Discriminatory Abuse –</w:t>
      </w:r>
      <w:r w:rsidRPr="00EC6E85">
        <w:rPr>
          <w:sz w:val="22"/>
          <w:szCs w:val="22"/>
        </w:rPr>
        <w:t xml:space="preserve"> Includes racist and sexist slurs, other forms of harassment, including comments relating to disability or mental health.</w:t>
      </w:r>
    </w:p>
    <w:p w14:paraId="61B88C81" w14:textId="77777777" w:rsidR="00C14348" w:rsidRPr="00EC6E85" w:rsidRDefault="00C14348" w:rsidP="00C14348">
      <w:pPr>
        <w:pStyle w:val="Header"/>
        <w:ind w:left="720"/>
        <w:jc w:val="both"/>
        <w:rPr>
          <w:sz w:val="22"/>
          <w:szCs w:val="22"/>
        </w:rPr>
      </w:pPr>
      <w:r w:rsidRPr="00EC6E85">
        <w:rPr>
          <w:b/>
          <w:sz w:val="22"/>
          <w:szCs w:val="22"/>
        </w:rPr>
        <w:t>(vii</w:t>
      </w:r>
      <w:r w:rsidR="007F5382" w:rsidRPr="00EC6E85">
        <w:rPr>
          <w:b/>
          <w:sz w:val="22"/>
          <w:szCs w:val="22"/>
        </w:rPr>
        <w:t xml:space="preserve">i) Organisational </w:t>
      </w:r>
      <w:r w:rsidRPr="00EC6E85">
        <w:rPr>
          <w:b/>
          <w:sz w:val="22"/>
          <w:szCs w:val="22"/>
        </w:rPr>
        <w:t xml:space="preserve">Abuse: </w:t>
      </w:r>
      <w:r w:rsidRPr="00EC6E85">
        <w:rPr>
          <w:sz w:val="22"/>
          <w:szCs w:val="22"/>
        </w:rPr>
        <w:t>This occurs when</w:t>
      </w:r>
      <w:r w:rsidRPr="00EC6E85">
        <w:rPr>
          <w:b/>
          <w:sz w:val="22"/>
          <w:szCs w:val="22"/>
        </w:rPr>
        <w:t xml:space="preserve"> </w:t>
      </w:r>
      <w:r w:rsidRPr="00EC6E85">
        <w:rPr>
          <w:sz w:val="22"/>
          <w:szCs w:val="22"/>
        </w:rPr>
        <w:t>service users are required to ‘fit in’ with the routine of the service, not a homely environment, stark living areas, lack of privacy, staff not trained.  This may be of relevance to churches that have visitors to people in institutional settings in their parishes.</w:t>
      </w:r>
    </w:p>
    <w:p w14:paraId="61B88C82" w14:textId="77777777" w:rsidR="007F5382" w:rsidRPr="00EC6E85" w:rsidRDefault="007F5382" w:rsidP="00C14348">
      <w:pPr>
        <w:pStyle w:val="Header"/>
        <w:ind w:left="720"/>
        <w:jc w:val="both"/>
        <w:rPr>
          <w:sz w:val="22"/>
          <w:szCs w:val="22"/>
        </w:rPr>
      </w:pPr>
      <w:r w:rsidRPr="00EC6E85">
        <w:rPr>
          <w:b/>
          <w:sz w:val="22"/>
          <w:szCs w:val="22"/>
        </w:rPr>
        <w:t xml:space="preserve">(ix) Domestic Abuse </w:t>
      </w:r>
      <w:r w:rsidRPr="00EC6E85">
        <w:rPr>
          <w:sz w:val="22"/>
          <w:szCs w:val="22"/>
        </w:rPr>
        <w:t>which includes psychological, physical, sexual, financial, emotional abuse so called ‘honour’ based violence</w:t>
      </w:r>
    </w:p>
    <w:p w14:paraId="61B88C83" w14:textId="77777777" w:rsidR="007F5382" w:rsidRPr="007F5382" w:rsidRDefault="007F5382" w:rsidP="00C14348">
      <w:pPr>
        <w:pStyle w:val="Header"/>
        <w:ind w:left="720"/>
        <w:jc w:val="both"/>
        <w:rPr>
          <w:sz w:val="22"/>
          <w:szCs w:val="22"/>
        </w:rPr>
      </w:pPr>
      <w:r w:rsidRPr="00EC6E85">
        <w:rPr>
          <w:b/>
          <w:sz w:val="22"/>
          <w:szCs w:val="22"/>
        </w:rPr>
        <w:t xml:space="preserve">(x) Modern Slavery </w:t>
      </w:r>
      <w:r w:rsidRPr="00EC6E85">
        <w:rPr>
          <w:sz w:val="22"/>
          <w:szCs w:val="22"/>
        </w:rPr>
        <w:t xml:space="preserve">encompasses slavery, human trafficking forced labour and domestic servitude.  Traffickers and slave masters use whatever means they have at their disposal </w:t>
      </w:r>
      <w:r w:rsidRPr="00EC6E85">
        <w:rPr>
          <w:sz w:val="22"/>
          <w:szCs w:val="22"/>
        </w:rPr>
        <w:lastRenderedPageBreak/>
        <w:t>to coerce, deceive and force individuals into a life of abuse, servitude and inhumane treatment.</w:t>
      </w:r>
    </w:p>
    <w:p w14:paraId="61B88C84" w14:textId="77777777" w:rsidR="00FC0C4E" w:rsidRDefault="00FC0C4E">
      <w:pPr>
        <w:jc w:val="both"/>
        <w:rPr>
          <w:bCs/>
          <w:sz w:val="22"/>
          <w:szCs w:val="22"/>
        </w:rPr>
      </w:pPr>
    </w:p>
    <w:p w14:paraId="61B88C85" w14:textId="77777777" w:rsidR="00134CDA" w:rsidRPr="00FC0C4E" w:rsidRDefault="00FC0C4E">
      <w:pPr>
        <w:jc w:val="both"/>
        <w:rPr>
          <w:bCs/>
          <w:sz w:val="22"/>
          <w:szCs w:val="22"/>
        </w:rPr>
      </w:pPr>
      <w:r>
        <w:rPr>
          <w:bCs/>
          <w:sz w:val="22"/>
          <w:szCs w:val="22"/>
        </w:rPr>
        <w:t>We are also aware that people could be subject to spiritual abuse.</w:t>
      </w:r>
    </w:p>
    <w:p w14:paraId="61B88C86" w14:textId="77777777" w:rsidR="0062661A" w:rsidRDefault="0062661A">
      <w:pPr>
        <w:jc w:val="both"/>
        <w:rPr>
          <w:b/>
          <w:bCs/>
          <w:sz w:val="22"/>
          <w:szCs w:val="22"/>
          <w:u w:val="single"/>
        </w:rPr>
      </w:pPr>
    </w:p>
    <w:p w14:paraId="61B88C87" w14:textId="77777777" w:rsidR="007F5382" w:rsidRDefault="007F5382">
      <w:pPr>
        <w:jc w:val="both"/>
        <w:rPr>
          <w:b/>
          <w:bCs/>
          <w:sz w:val="22"/>
          <w:szCs w:val="22"/>
          <w:u w:val="single"/>
        </w:rPr>
      </w:pPr>
    </w:p>
    <w:p w14:paraId="61B88C88" w14:textId="77777777" w:rsidR="0018235A" w:rsidRPr="00C17A89" w:rsidRDefault="0018235A" w:rsidP="0018235A">
      <w:pPr>
        <w:jc w:val="both"/>
        <w:rPr>
          <w:b/>
          <w:bCs/>
        </w:rPr>
      </w:pPr>
      <w:r w:rsidRPr="00C17A89">
        <w:rPr>
          <w:b/>
          <w:bCs/>
        </w:rPr>
        <w:t xml:space="preserve">4. Recognising </w:t>
      </w:r>
      <w:r w:rsidR="00B41E85">
        <w:rPr>
          <w:b/>
          <w:bCs/>
        </w:rPr>
        <w:t>A</w:t>
      </w:r>
      <w:r w:rsidRPr="00C17A89">
        <w:rPr>
          <w:b/>
          <w:bCs/>
        </w:rPr>
        <w:t>dults</w:t>
      </w:r>
      <w:r w:rsidR="00B41E85">
        <w:rPr>
          <w:b/>
          <w:bCs/>
        </w:rPr>
        <w:t xml:space="preserve"> at Risk</w:t>
      </w:r>
      <w:r w:rsidRPr="00C17A89">
        <w:rPr>
          <w:b/>
          <w:bCs/>
        </w:rPr>
        <w:t>:</w:t>
      </w:r>
    </w:p>
    <w:p w14:paraId="61B88C89" w14:textId="77777777" w:rsidR="0018235A" w:rsidRPr="0018235A" w:rsidRDefault="0018235A" w:rsidP="0018235A">
      <w:pPr>
        <w:jc w:val="both"/>
        <w:rPr>
          <w:b/>
          <w:bCs/>
          <w:sz w:val="22"/>
          <w:szCs w:val="22"/>
          <w:u w:val="single"/>
        </w:rPr>
      </w:pPr>
    </w:p>
    <w:p w14:paraId="61B88C8A" w14:textId="77777777" w:rsidR="00AE7118" w:rsidRPr="0018235A" w:rsidRDefault="00FC0C4E" w:rsidP="00AE7118">
      <w:pPr>
        <w:jc w:val="both"/>
        <w:rPr>
          <w:bCs/>
          <w:sz w:val="22"/>
          <w:szCs w:val="22"/>
        </w:rPr>
      </w:pPr>
      <w:r>
        <w:rPr>
          <w:bCs/>
          <w:sz w:val="22"/>
          <w:szCs w:val="22"/>
        </w:rPr>
        <w:t xml:space="preserve">An adult at risk is </w:t>
      </w:r>
      <w:r w:rsidR="00AE7118" w:rsidRPr="0018235A">
        <w:rPr>
          <w:bCs/>
          <w:sz w:val="22"/>
          <w:szCs w:val="22"/>
        </w:rPr>
        <w:t>“any adult aged 18 or over who, by reason of mental or any other disability, age, illness or other situation is permanently or for the time being unable to take care of him or herself, or to protect him or herself against significant harm or exploitation”.</w:t>
      </w:r>
      <w:r w:rsidR="00FA60E2">
        <w:rPr>
          <w:rStyle w:val="FootnoteReference"/>
          <w:bCs/>
          <w:sz w:val="22"/>
          <w:szCs w:val="22"/>
        </w:rPr>
        <w:footnoteReference w:id="3"/>
      </w:r>
    </w:p>
    <w:p w14:paraId="61B88C8B" w14:textId="77777777" w:rsidR="00AE7118" w:rsidRDefault="00AE7118" w:rsidP="0018235A">
      <w:pPr>
        <w:jc w:val="both"/>
        <w:rPr>
          <w:bCs/>
          <w:sz w:val="22"/>
          <w:szCs w:val="22"/>
        </w:rPr>
      </w:pPr>
    </w:p>
    <w:p w14:paraId="61B88C8C" w14:textId="77777777" w:rsidR="0018235A" w:rsidRDefault="00AE7118" w:rsidP="0018235A">
      <w:pPr>
        <w:jc w:val="both"/>
        <w:rPr>
          <w:bCs/>
          <w:sz w:val="22"/>
          <w:szCs w:val="22"/>
        </w:rPr>
      </w:pPr>
      <w:r>
        <w:rPr>
          <w:bCs/>
          <w:sz w:val="22"/>
          <w:szCs w:val="22"/>
        </w:rPr>
        <w:t>For the purposes of referring an adult at risk to the appropriate authorities the following definition is used:</w:t>
      </w:r>
    </w:p>
    <w:p w14:paraId="61B88C8D" w14:textId="77777777" w:rsidR="00EF6A7F" w:rsidRPr="00C142F7" w:rsidRDefault="00EF6A7F" w:rsidP="0018235A">
      <w:pPr>
        <w:jc w:val="both"/>
        <w:rPr>
          <w:bCs/>
          <w:sz w:val="22"/>
          <w:szCs w:val="22"/>
        </w:rPr>
      </w:pPr>
    </w:p>
    <w:p w14:paraId="61B88C8E" w14:textId="77777777" w:rsidR="007A288A" w:rsidRPr="00B41E85" w:rsidRDefault="007A288A" w:rsidP="007A288A">
      <w:pPr>
        <w:jc w:val="both"/>
        <w:rPr>
          <w:b/>
          <w:sz w:val="22"/>
          <w:szCs w:val="22"/>
          <w:lang w:val="en-US"/>
        </w:rPr>
      </w:pPr>
      <w:r w:rsidRPr="00B41E85">
        <w:rPr>
          <w:b/>
          <w:sz w:val="22"/>
          <w:szCs w:val="22"/>
          <w:lang w:val="en-US"/>
        </w:rPr>
        <w:t>A person aged 18 years or over who is or maybe in need of community care services by reason of mental or other disability, age or illness;</w:t>
      </w:r>
    </w:p>
    <w:p w14:paraId="61B88C8F" w14:textId="77777777" w:rsidR="007A288A" w:rsidRPr="00B41E85" w:rsidRDefault="007A288A" w:rsidP="007A288A">
      <w:pPr>
        <w:jc w:val="both"/>
        <w:rPr>
          <w:b/>
          <w:sz w:val="22"/>
          <w:szCs w:val="22"/>
          <w:lang w:val="en-US"/>
        </w:rPr>
      </w:pPr>
    </w:p>
    <w:p w14:paraId="61B88C90" w14:textId="77777777" w:rsidR="007A288A" w:rsidRPr="00B41E85" w:rsidRDefault="007A288A" w:rsidP="007A288A">
      <w:pPr>
        <w:jc w:val="both"/>
        <w:rPr>
          <w:b/>
          <w:sz w:val="22"/>
          <w:szCs w:val="22"/>
          <w:lang w:val="en-US"/>
        </w:rPr>
      </w:pPr>
      <w:r w:rsidRPr="00B41E85">
        <w:rPr>
          <w:b/>
          <w:sz w:val="22"/>
          <w:szCs w:val="22"/>
          <w:lang w:val="en-US"/>
        </w:rPr>
        <w:t>AND </w:t>
      </w:r>
    </w:p>
    <w:p w14:paraId="61B88C91" w14:textId="77777777" w:rsidR="007A288A" w:rsidRPr="00B41E85" w:rsidRDefault="007A288A" w:rsidP="007A288A">
      <w:pPr>
        <w:jc w:val="both"/>
        <w:rPr>
          <w:b/>
          <w:sz w:val="22"/>
          <w:szCs w:val="22"/>
          <w:lang w:val="en-US"/>
        </w:rPr>
      </w:pPr>
    </w:p>
    <w:p w14:paraId="61B88C92" w14:textId="77777777" w:rsidR="007A288A" w:rsidRPr="00B41E85" w:rsidRDefault="007A288A" w:rsidP="007A288A">
      <w:pPr>
        <w:jc w:val="both"/>
        <w:rPr>
          <w:b/>
          <w:sz w:val="22"/>
          <w:szCs w:val="22"/>
          <w:lang w:val="en-US"/>
        </w:rPr>
      </w:pPr>
      <w:r w:rsidRPr="00B41E85">
        <w:rPr>
          <w:b/>
          <w:sz w:val="22"/>
          <w:szCs w:val="22"/>
          <w:lang w:val="en-US"/>
        </w:rPr>
        <w:t>Who is or maybe unable to take care of him or herself, or unable to protect him or herself against s</w:t>
      </w:r>
      <w:r w:rsidR="00FA60E2">
        <w:rPr>
          <w:b/>
          <w:sz w:val="22"/>
          <w:szCs w:val="22"/>
          <w:lang w:val="en-US"/>
        </w:rPr>
        <w:t>ignificant harm or exploitation.</w:t>
      </w:r>
      <w:r w:rsidR="00FA60E2">
        <w:rPr>
          <w:rStyle w:val="FootnoteReference"/>
          <w:b/>
          <w:sz w:val="22"/>
          <w:szCs w:val="22"/>
          <w:lang w:val="en-US"/>
        </w:rPr>
        <w:footnoteReference w:id="4"/>
      </w:r>
    </w:p>
    <w:p w14:paraId="61B88C93" w14:textId="77777777" w:rsidR="0018235A" w:rsidRPr="00AE7118" w:rsidRDefault="0018235A" w:rsidP="0018235A">
      <w:pPr>
        <w:jc w:val="both"/>
        <w:rPr>
          <w:bCs/>
          <w:sz w:val="22"/>
          <w:szCs w:val="22"/>
        </w:rPr>
      </w:pPr>
    </w:p>
    <w:p w14:paraId="61B88C94" w14:textId="77777777" w:rsidR="00B41E85" w:rsidRDefault="00B41E85" w:rsidP="00541CA6">
      <w:pPr>
        <w:jc w:val="both"/>
        <w:rPr>
          <w:bCs/>
        </w:rPr>
      </w:pPr>
    </w:p>
    <w:p w14:paraId="61B88C95" w14:textId="77777777" w:rsidR="00541CA6" w:rsidRPr="001F21A1" w:rsidRDefault="00541CA6" w:rsidP="00541CA6">
      <w:pPr>
        <w:jc w:val="both"/>
        <w:rPr>
          <w:b/>
        </w:rPr>
      </w:pPr>
      <w:r w:rsidRPr="001F21A1">
        <w:rPr>
          <w:b/>
        </w:rPr>
        <w:t xml:space="preserve">5. How can we promote good </w:t>
      </w:r>
      <w:r w:rsidR="001F21A1" w:rsidRPr="001F21A1">
        <w:rPr>
          <w:b/>
        </w:rPr>
        <w:t>practice?</w:t>
      </w:r>
    </w:p>
    <w:p w14:paraId="61B88C96" w14:textId="77777777" w:rsidR="00541CA6" w:rsidRPr="00187612" w:rsidRDefault="00541CA6" w:rsidP="00541CA6">
      <w:pPr>
        <w:jc w:val="both"/>
        <w:rPr>
          <w:b/>
          <w:u w:val="single"/>
        </w:rPr>
      </w:pPr>
    </w:p>
    <w:p w14:paraId="61B88C97" w14:textId="77777777" w:rsidR="00541CA6" w:rsidRPr="00C17A89" w:rsidRDefault="00541CA6" w:rsidP="00541CA6">
      <w:pPr>
        <w:jc w:val="both"/>
        <w:rPr>
          <w:bCs/>
          <w:sz w:val="22"/>
          <w:szCs w:val="22"/>
        </w:rPr>
      </w:pPr>
      <w:r w:rsidRPr="00C17A89">
        <w:rPr>
          <w:bCs/>
          <w:sz w:val="22"/>
          <w:szCs w:val="22"/>
        </w:rPr>
        <w:t xml:space="preserve">Promoting a safe church is </w:t>
      </w:r>
      <w:r w:rsidRPr="00C17A89">
        <w:rPr>
          <w:bCs/>
          <w:iCs/>
          <w:sz w:val="22"/>
          <w:szCs w:val="22"/>
        </w:rPr>
        <w:t xml:space="preserve">less about procedures and rules than about </w:t>
      </w:r>
      <w:smartTag w:uri="urn:schemas-microsoft-com:office:smarttags" w:element="PersonName">
        <w:r w:rsidRPr="00C17A89">
          <w:rPr>
            <w:bCs/>
            <w:sz w:val="22"/>
            <w:szCs w:val="22"/>
          </w:rPr>
          <w:t>work</w:t>
        </w:r>
      </w:smartTag>
      <w:r w:rsidRPr="00C17A89">
        <w:rPr>
          <w:bCs/>
          <w:sz w:val="22"/>
          <w:szCs w:val="22"/>
        </w:rPr>
        <w:t xml:space="preserve">ing </w:t>
      </w:r>
      <w:r w:rsidRPr="00C17A89">
        <w:rPr>
          <w:bCs/>
          <w:iCs/>
          <w:sz w:val="22"/>
          <w:szCs w:val="22"/>
        </w:rPr>
        <w:t>together as both</w:t>
      </w:r>
      <w:r w:rsidRPr="00C17A89">
        <w:rPr>
          <w:bCs/>
          <w:i/>
          <w:iCs/>
          <w:sz w:val="22"/>
          <w:szCs w:val="22"/>
        </w:rPr>
        <w:t xml:space="preserve"> </w:t>
      </w:r>
      <w:r w:rsidRPr="00C17A89">
        <w:rPr>
          <w:bCs/>
          <w:sz w:val="22"/>
          <w:szCs w:val="22"/>
        </w:rPr>
        <w:t xml:space="preserve">helpers and those with differing vulnerabilities to provide the right environment for everyone to grow in </w:t>
      </w:r>
      <w:r w:rsidRPr="00C17A89">
        <w:rPr>
          <w:bCs/>
          <w:iCs/>
          <w:sz w:val="22"/>
          <w:szCs w:val="22"/>
        </w:rPr>
        <w:t>the</w:t>
      </w:r>
      <w:r w:rsidRPr="00C17A89">
        <w:rPr>
          <w:bCs/>
          <w:sz w:val="22"/>
          <w:szCs w:val="22"/>
        </w:rPr>
        <w:t xml:space="preserve"> Christian faith.  It is important that those </w:t>
      </w:r>
      <w:smartTag w:uri="urn:schemas-microsoft-com:office:smarttags" w:element="PersonName">
        <w:r w:rsidRPr="00C17A89">
          <w:rPr>
            <w:bCs/>
            <w:sz w:val="22"/>
            <w:szCs w:val="22"/>
          </w:rPr>
          <w:t>work</w:t>
        </w:r>
      </w:smartTag>
      <w:r w:rsidRPr="00C17A89">
        <w:rPr>
          <w:bCs/>
          <w:sz w:val="22"/>
          <w:szCs w:val="22"/>
        </w:rPr>
        <w:t>ing together agree on standards of conduct and how activities are to be carried out.  This is particularly necessary if those adults involved in the activity cannot speak for themselves</w:t>
      </w:r>
      <w:r w:rsidRPr="00C17A89">
        <w:rPr>
          <w:bCs/>
          <w:iCs/>
          <w:sz w:val="22"/>
          <w:szCs w:val="22"/>
        </w:rPr>
        <w:t>.  Respect</w:t>
      </w:r>
      <w:r w:rsidRPr="00C17A89">
        <w:rPr>
          <w:bCs/>
          <w:sz w:val="22"/>
          <w:szCs w:val="22"/>
        </w:rPr>
        <w:t xml:space="preserve"> and consideration should be developed in all </w:t>
      </w:r>
      <w:smartTag w:uri="urn:schemas-microsoft-com:office:smarttags" w:element="PersonName">
        <w:r w:rsidRPr="00C17A89">
          <w:rPr>
            <w:bCs/>
            <w:sz w:val="22"/>
            <w:szCs w:val="22"/>
          </w:rPr>
          <w:t>work</w:t>
        </w:r>
      </w:smartTag>
      <w:r w:rsidRPr="00C17A89">
        <w:rPr>
          <w:bCs/>
          <w:sz w:val="22"/>
          <w:szCs w:val="22"/>
        </w:rPr>
        <w:t xml:space="preserve"> with adults, ensuring that everyone is able to </w:t>
      </w:r>
      <w:r w:rsidRPr="00C17A89">
        <w:rPr>
          <w:bCs/>
          <w:iCs/>
          <w:sz w:val="22"/>
          <w:szCs w:val="22"/>
        </w:rPr>
        <w:t>make the most</w:t>
      </w:r>
      <w:r w:rsidRPr="00C17A89">
        <w:rPr>
          <w:bCs/>
          <w:i/>
          <w:iCs/>
          <w:sz w:val="22"/>
          <w:szCs w:val="22"/>
        </w:rPr>
        <w:t xml:space="preserve"> of </w:t>
      </w:r>
      <w:r w:rsidRPr="00C17A89">
        <w:rPr>
          <w:bCs/>
          <w:sz w:val="22"/>
          <w:szCs w:val="22"/>
        </w:rPr>
        <w:t xml:space="preserve">life choices and independence.  Privacy and confidentiality are important to everyone, </w:t>
      </w:r>
      <w:r w:rsidRPr="00C17A89">
        <w:rPr>
          <w:bCs/>
          <w:iCs/>
          <w:sz w:val="22"/>
          <w:szCs w:val="22"/>
        </w:rPr>
        <w:t>and</w:t>
      </w:r>
      <w:r w:rsidRPr="00C17A89">
        <w:rPr>
          <w:bCs/>
          <w:sz w:val="22"/>
          <w:szCs w:val="22"/>
        </w:rPr>
        <w:t xml:space="preserve"> especially people who are dependent on others for aspects of their everyday living.</w:t>
      </w:r>
    </w:p>
    <w:p w14:paraId="61B88C98" w14:textId="77777777" w:rsidR="00541CA6" w:rsidRPr="00C17A89" w:rsidRDefault="00541CA6" w:rsidP="00541CA6">
      <w:pPr>
        <w:jc w:val="both"/>
        <w:rPr>
          <w:bCs/>
          <w:sz w:val="22"/>
          <w:szCs w:val="22"/>
        </w:rPr>
      </w:pPr>
    </w:p>
    <w:p w14:paraId="61B88C99" w14:textId="77777777" w:rsidR="00541CA6" w:rsidRPr="00C17A89" w:rsidRDefault="00541CA6" w:rsidP="00541CA6">
      <w:pPr>
        <w:jc w:val="both"/>
        <w:rPr>
          <w:bCs/>
          <w:sz w:val="22"/>
          <w:szCs w:val="22"/>
        </w:rPr>
      </w:pPr>
      <w:r w:rsidRPr="00C17A89">
        <w:rPr>
          <w:bCs/>
          <w:iCs/>
          <w:sz w:val="22"/>
          <w:szCs w:val="22"/>
        </w:rPr>
        <w:t>The Church should be committed to</w:t>
      </w:r>
      <w:r w:rsidRPr="00C17A89">
        <w:rPr>
          <w:bCs/>
          <w:sz w:val="22"/>
          <w:szCs w:val="22"/>
        </w:rPr>
        <w:t>:</w:t>
      </w:r>
    </w:p>
    <w:p w14:paraId="61B88C9A" w14:textId="77777777" w:rsidR="00541CA6" w:rsidRPr="00C17A89" w:rsidRDefault="00541CA6" w:rsidP="00541CA6">
      <w:pPr>
        <w:numPr>
          <w:ilvl w:val="0"/>
          <w:numId w:val="4"/>
        </w:numPr>
        <w:ind w:left="714" w:hanging="357"/>
        <w:jc w:val="both"/>
        <w:rPr>
          <w:bCs/>
          <w:sz w:val="22"/>
          <w:szCs w:val="22"/>
        </w:rPr>
      </w:pPr>
      <w:r w:rsidRPr="00C17A89">
        <w:rPr>
          <w:bCs/>
          <w:sz w:val="22"/>
          <w:szCs w:val="22"/>
        </w:rPr>
        <w:t xml:space="preserve">Helping in such a way as to maximise a person’s independence.  People with additional </w:t>
      </w:r>
      <w:r w:rsidRPr="00C17A89">
        <w:rPr>
          <w:bCs/>
          <w:iCs/>
          <w:sz w:val="22"/>
          <w:szCs w:val="22"/>
        </w:rPr>
        <w:t>needs lead</w:t>
      </w:r>
      <w:r w:rsidRPr="00C17A89">
        <w:rPr>
          <w:bCs/>
          <w:sz w:val="22"/>
          <w:szCs w:val="22"/>
        </w:rPr>
        <w:t xml:space="preserve"> active and fulfilled lives, but some may need support and resources to do so.</w:t>
      </w:r>
    </w:p>
    <w:p w14:paraId="61B88C9B" w14:textId="77777777" w:rsidR="00541CA6" w:rsidRPr="00C17A89" w:rsidRDefault="00541CA6" w:rsidP="00541CA6">
      <w:pPr>
        <w:numPr>
          <w:ilvl w:val="0"/>
          <w:numId w:val="4"/>
        </w:numPr>
        <w:spacing w:line="360" w:lineRule="auto"/>
        <w:ind w:left="714" w:hanging="357"/>
        <w:jc w:val="both"/>
        <w:rPr>
          <w:bCs/>
          <w:sz w:val="22"/>
          <w:szCs w:val="22"/>
        </w:rPr>
      </w:pPr>
      <w:r w:rsidRPr="00C17A89">
        <w:rPr>
          <w:bCs/>
          <w:iCs/>
          <w:sz w:val="22"/>
          <w:szCs w:val="22"/>
        </w:rPr>
        <w:t>Respecting</w:t>
      </w:r>
      <w:r w:rsidRPr="00C17A89">
        <w:rPr>
          <w:bCs/>
          <w:sz w:val="22"/>
          <w:szCs w:val="22"/>
        </w:rPr>
        <w:t xml:space="preserve"> the person and all their abilities.</w:t>
      </w:r>
    </w:p>
    <w:p w14:paraId="61B88C9C" w14:textId="77777777" w:rsidR="00541CA6" w:rsidRPr="00C17A89" w:rsidRDefault="00541CA6" w:rsidP="00541CA6">
      <w:pPr>
        <w:numPr>
          <w:ilvl w:val="0"/>
          <w:numId w:val="4"/>
        </w:numPr>
        <w:spacing w:line="360" w:lineRule="auto"/>
        <w:ind w:left="714" w:hanging="357"/>
        <w:jc w:val="both"/>
        <w:rPr>
          <w:bCs/>
          <w:iCs/>
          <w:sz w:val="22"/>
          <w:szCs w:val="22"/>
        </w:rPr>
      </w:pPr>
      <w:r w:rsidRPr="00C17A89">
        <w:rPr>
          <w:bCs/>
          <w:sz w:val="22"/>
          <w:szCs w:val="22"/>
        </w:rPr>
        <w:t xml:space="preserve">Recognising the choices people make, even if they may appear </w:t>
      </w:r>
      <w:r w:rsidRPr="00C17A89">
        <w:rPr>
          <w:bCs/>
          <w:iCs/>
          <w:sz w:val="22"/>
          <w:szCs w:val="22"/>
        </w:rPr>
        <w:t>to be taking risks.</w:t>
      </w:r>
    </w:p>
    <w:p w14:paraId="61B88C9D" w14:textId="77777777" w:rsidR="00541CA6" w:rsidRPr="00C17A89" w:rsidRDefault="00541CA6" w:rsidP="00541CA6">
      <w:pPr>
        <w:numPr>
          <w:ilvl w:val="0"/>
          <w:numId w:val="4"/>
        </w:numPr>
        <w:ind w:left="714" w:hanging="357"/>
        <w:jc w:val="both"/>
        <w:rPr>
          <w:bCs/>
          <w:sz w:val="22"/>
          <w:szCs w:val="22"/>
        </w:rPr>
      </w:pPr>
      <w:r w:rsidRPr="00C17A89">
        <w:rPr>
          <w:bCs/>
          <w:sz w:val="22"/>
          <w:szCs w:val="22"/>
        </w:rPr>
        <w:t>Giving people the highest level of privacy and confidentiality possible in the circumstances.</w:t>
      </w:r>
    </w:p>
    <w:p w14:paraId="61B88C9E" w14:textId="77777777" w:rsidR="00541CA6" w:rsidRPr="00C17A89" w:rsidRDefault="00541CA6" w:rsidP="00541CA6">
      <w:pPr>
        <w:numPr>
          <w:ilvl w:val="0"/>
          <w:numId w:val="4"/>
        </w:numPr>
        <w:spacing w:line="360" w:lineRule="auto"/>
        <w:ind w:left="714" w:hanging="357"/>
        <w:jc w:val="both"/>
        <w:rPr>
          <w:bCs/>
          <w:sz w:val="22"/>
          <w:szCs w:val="22"/>
        </w:rPr>
      </w:pPr>
      <w:r w:rsidRPr="00C17A89">
        <w:rPr>
          <w:bCs/>
          <w:sz w:val="22"/>
          <w:szCs w:val="22"/>
        </w:rPr>
        <w:t>Including everyone in decisions affecting their life.</w:t>
      </w:r>
    </w:p>
    <w:p w14:paraId="61B88C9F" w14:textId="77777777" w:rsidR="00541CA6" w:rsidRPr="00C17A89" w:rsidRDefault="00541CA6" w:rsidP="00541CA6">
      <w:pPr>
        <w:numPr>
          <w:ilvl w:val="0"/>
          <w:numId w:val="4"/>
        </w:numPr>
        <w:spacing w:line="360" w:lineRule="auto"/>
        <w:ind w:left="714" w:hanging="357"/>
        <w:jc w:val="both"/>
        <w:rPr>
          <w:bCs/>
          <w:sz w:val="22"/>
          <w:szCs w:val="22"/>
        </w:rPr>
      </w:pPr>
      <w:r w:rsidRPr="00C17A89">
        <w:rPr>
          <w:bCs/>
          <w:sz w:val="22"/>
          <w:szCs w:val="22"/>
        </w:rPr>
        <w:t>Creating an environment within the Church that can include everyone</w:t>
      </w:r>
      <w:r w:rsidR="00FA60E2">
        <w:rPr>
          <w:bCs/>
          <w:sz w:val="22"/>
          <w:szCs w:val="22"/>
        </w:rPr>
        <w:t>.</w:t>
      </w:r>
      <w:r w:rsidR="00FA60E2">
        <w:rPr>
          <w:rStyle w:val="FootnoteReference"/>
          <w:bCs/>
          <w:sz w:val="22"/>
          <w:szCs w:val="22"/>
        </w:rPr>
        <w:footnoteReference w:id="5"/>
      </w:r>
    </w:p>
    <w:p w14:paraId="61B88CA0" w14:textId="77777777" w:rsidR="00C63F9A" w:rsidRDefault="00C63F9A">
      <w:pPr>
        <w:rPr>
          <w:b/>
          <w:bCs/>
        </w:rPr>
      </w:pPr>
    </w:p>
    <w:p w14:paraId="61B88CA1" w14:textId="77777777" w:rsidR="007A288A" w:rsidRPr="007A288A" w:rsidRDefault="00C17A89" w:rsidP="00541CA6">
      <w:pPr>
        <w:spacing w:line="360" w:lineRule="auto"/>
        <w:jc w:val="both"/>
        <w:rPr>
          <w:b/>
          <w:bCs/>
        </w:rPr>
      </w:pPr>
      <w:r>
        <w:rPr>
          <w:b/>
          <w:bCs/>
        </w:rPr>
        <w:t xml:space="preserve">6. </w:t>
      </w:r>
      <w:r w:rsidR="007A288A">
        <w:rPr>
          <w:b/>
          <w:bCs/>
        </w:rPr>
        <w:t>Safe Recruitment</w:t>
      </w:r>
    </w:p>
    <w:p w14:paraId="61B88CA2" w14:textId="77777777" w:rsidR="00C63F9A" w:rsidRDefault="00C63F9A" w:rsidP="00D3719C">
      <w:pPr>
        <w:pStyle w:val="Header"/>
        <w:jc w:val="both"/>
      </w:pPr>
      <w:bookmarkStart w:id="0" w:name="_MON_1318930086"/>
      <w:bookmarkStart w:id="1" w:name="_MON_1318930094"/>
      <w:bookmarkStart w:id="2" w:name="_MON_1318930127"/>
      <w:bookmarkStart w:id="3" w:name="_MON_1318930141"/>
      <w:bookmarkStart w:id="4" w:name="_MON_1318931696"/>
      <w:bookmarkStart w:id="5" w:name="_MON_1318931719"/>
      <w:bookmarkStart w:id="6" w:name="_MON_1318931725"/>
      <w:bookmarkStart w:id="7" w:name="_MON_1318931938"/>
      <w:bookmarkStart w:id="8" w:name="_MON_1318931952"/>
      <w:bookmarkStart w:id="9" w:name="_MON_1318932761"/>
      <w:bookmarkStart w:id="10" w:name="_MON_1362916027"/>
      <w:bookmarkStart w:id="11" w:name="_MON_1362916035"/>
      <w:bookmarkStart w:id="12" w:name="_MON_1430916352"/>
      <w:bookmarkStart w:id="13" w:name="_MON_1430916471"/>
      <w:bookmarkStart w:id="14" w:name="_MON_1430916510"/>
      <w:bookmarkStart w:id="15" w:name="_MON_1430916527"/>
      <w:bookmarkStart w:id="16" w:name="_MON_1430916534"/>
      <w:bookmarkStart w:id="17" w:name="_MON_1430916541"/>
      <w:bookmarkStart w:id="18" w:name="_MON_1430916573"/>
      <w:bookmarkStart w:id="19" w:name="_MON_1430916584"/>
      <w:bookmarkStart w:id="20" w:name="_MON_1430916623"/>
      <w:bookmarkStart w:id="21" w:name="_MON_1430916633"/>
      <w:bookmarkStart w:id="22" w:name="_MON_1431339929"/>
      <w:bookmarkStart w:id="23" w:name="_MON_1470658360"/>
      <w:bookmarkStart w:id="24" w:name="_MON_1470658724"/>
      <w:bookmarkStart w:id="25" w:name="_MON_1470658774"/>
      <w:bookmarkStart w:id="26" w:name="_MON_1470658899"/>
      <w:bookmarkStart w:id="27" w:name="_MON_1470658935"/>
      <w:bookmarkStart w:id="28" w:name="_MON_131892980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63F9A">
        <w:rPr>
          <w:color w:val="000000"/>
          <w:sz w:val="22"/>
          <w:szCs w:val="22"/>
        </w:rPr>
        <w:t>Those responsible for an appointment should follow the principles outlined on the next page when seeking to appoint someone to a post involving direct contact with</w:t>
      </w:r>
      <w:r>
        <w:t xml:space="preserve"> </w:t>
      </w:r>
      <w:r w:rsidRPr="00C63F9A">
        <w:rPr>
          <w:sz w:val="22"/>
          <w:szCs w:val="22"/>
        </w:rPr>
        <w:t>vulnerable adults.</w:t>
      </w:r>
    </w:p>
    <w:bookmarkStart w:id="29" w:name="_MON_1318930071"/>
    <w:bookmarkEnd w:id="29"/>
    <w:p w14:paraId="61B88CA3" w14:textId="77777777" w:rsidR="00D3719C" w:rsidRPr="00C17A89" w:rsidRDefault="00030451" w:rsidP="00D3719C">
      <w:pPr>
        <w:pStyle w:val="Header"/>
        <w:jc w:val="both"/>
        <w:rPr>
          <w:b/>
          <w:bCs/>
        </w:rPr>
      </w:pPr>
      <w:r>
        <w:object w:dxaOrig="10508" w:dyaOrig="14402" w14:anchorId="61B88CF4">
          <v:shape id="_x0000_i1025" type="#_x0000_t75" style="width:525.75pt;height:10in" o:ole="">
            <v:imagedata r:id="rId11" o:title=""/>
          </v:shape>
          <o:OLEObject Type="Embed" ProgID="Word.Document.8" ShapeID="_x0000_i1025" DrawAspect="Content" ObjectID="_1613375167" r:id="rId12">
            <o:FieldCodes>\s</o:FieldCodes>
          </o:OLEObject>
        </w:object>
      </w:r>
      <w:r w:rsidR="00B910AD">
        <w:rPr>
          <w:b/>
          <w:bCs/>
          <w:szCs w:val="22"/>
          <w:u w:val="single"/>
        </w:rPr>
        <w:br w:type="page"/>
      </w:r>
      <w:r w:rsidR="00C17A89" w:rsidRPr="00C17A89">
        <w:rPr>
          <w:b/>
          <w:bCs/>
        </w:rPr>
        <w:lastRenderedPageBreak/>
        <w:t>7</w:t>
      </w:r>
      <w:r w:rsidR="00D3719C" w:rsidRPr="00C17A89">
        <w:rPr>
          <w:b/>
          <w:bCs/>
        </w:rPr>
        <w:t>. Our duty to alert others when we have concerns or suspicions that abuse has occurred:</w:t>
      </w:r>
    </w:p>
    <w:p w14:paraId="61B88CA4" w14:textId="77777777" w:rsidR="00D3719C" w:rsidRPr="00D3719C" w:rsidRDefault="00D3719C" w:rsidP="00D3719C">
      <w:pPr>
        <w:pStyle w:val="Header"/>
        <w:jc w:val="both"/>
        <w:rPr>
          <w:b/>
          <w:bCs/>
          <w:sz w:val="22"/>
          <w:szCs w:val="22"/>
          <w:u w:val="single"/>
        </w:rPr>
      </w:pPr>
    </w:p>
    <w:p w14:paraId="61B88CA5" w14:textId="77777777" w:rsidR="00D3719C" w:rsidRPr="00D3719C" w:rsidRDefault="00D3719C" w:rsidP="00D3719C">
      <w:pPr>
        <w:pStyle w:val="Header"/>
        <w:jc w:val="both"/>
        <w:rPr>
          <w:sz w:val="22"/>
          <w:szCs w:val="22"/>
        </w:rPr>
      </w:pPr>
      <w:r w:rsidRPr="00D3719C">
        <w:rPr>
          <w:sz w:val="22"/>
          <w:szCs w:val="22"/>
        </w:rPr>
        <w:t>Everyone should be aware of situations where those who might be vulnerable are exposed to unacceptable risks.</w:t>
      </w:r>
    </w:p>
    <w:p w14:paraId="61B88CA6" w14:textId="77777777" w:rsidR="00D3719C" w:rsidRPr="00D3719C" w:rsidRDefault="00D3719C" w:rsidP="00D3719C">
      <w:pPr>
        <w:pStyle w:val="Header"/>
        <w:jc w:val="both"/>
        <w:rPr>
          <w:sz w:val="22"/>
          <w:szCs w:val="22"/>
        </w:rPr>
      </w:pPr>
      <w:r w:rsidRPr="00D3719C">
        <w:rPr>
          <w:sz w:val="22"/>
          <w:szCs w:val="22"/>
        </w:rPr>
        <w:t xml:space="preserve">Those who </w:t>
      </w:r>
      <w:smartTag w:uri="urn:schemas-microsoft-com:office:smarttags" w:element="PersonName">
        <w:r w:rsidRPr="00D3719C">
          <w:rPr>
            <w:sz w:val="22"/>
            <w:szCs w:val="22"/>
          </w:rPr>
          <w:t>work</w:t>
        </w:r>
      </w:smartTag>
      <w:r w:rsidRPr="00D3719C">
        <w:rPr>
          <w:sz w:val="22"/>
          <w:szCs w:val="22"/>
        </w:rPr>
        <w:t xml:space="preserve"> most closely with vulnerable people in lunch clubs, day centres, Bible study groups,</w:t>
      </w:r>
      <w:r w:rsidRPr="00D3719C">
        <w:rPr>
          <w:i/>
          <w:iCs/>
          <w:sz w:val="22"/>
          <w:szCs w:val="22"/>
        </w:rPr>
        <w:t xml:space="preserve"> </w:t>
      </w:r>
      <w:r w:rsidRPr="00D3719C">
        <w:rPr>
          <w:iCs/>
          <w:sz w:val="22"/>
          <w:szCs w:val="22"/>
        </w:rPr>
        <w:t>as pastoral visitors</w:t>
      </w:r>
      <w:r w:rsidRPr="00D3719C">
        <w:rPr>
          <w:i/>
          <w:iCs/>
          <w:sz w:val="22"/>
          <w:szCs w:val="22"/>
        </w:rPr>
        <w:t xml:space="preserve"> </w:t>
      </w:r>
      <w:r w:rsidRPr="00D3719C">
        <w:rPr>
          <w:iCs/>
          <w:sz w:val="22"/>
          <w:szCs w:val="22"/>
        </w:rPr>
        <w:t>and</w:t>
      </w:r>
      <w:r w:rsidRPr="00D3719C">
        <w:rPr>
          <w:i/>
          <w:iCs/>
          <w:sz w:val="22"/>
          <w:szCs w:val="22"/>
        </w:rPr>
        <w:t xml:space="preserve"> </w:t>
      </w:r>
      <w:r w:rsidRPr="00D3719C">
        <w:rPr>
          <w:sz w:val="22"/>
          <w:szCs w:val="22"/>
        </w:rPr>
        <w:t>so on are in a unique position to get to know them.</w:t>
      </w:r>
    </w:p>
    <w:p w14:paraId="61B88CA7" w14:textId="77777777" w:rsidR="00D3719C" w:rsidRPr="00D3719C" w:rsidRDefault="00D3719C" w:rsidP="00D3719C">
      <w:pPr>
        <w:pStyle w:val="Header"/>
        <w:jc w:val="both"/>
        <w:rPr>
          <w:sz w:val="22"/>
          <w:szCs w:val="22"/>
        </w:rPr>
      </w:pPr>
      <w:r w:rsidRPr="00D3719C">
        <w:rPr>
          <w:sz w:val="22"/>
          <w:szCs w:val="22"/>
        </w:rPr>
        <w:t xml:space="preserve">We have a duty to alert others when we </w:t>
      </w:r>
      <w:r w:rsidRPr="00D3719C">
        <w:rPr>
          <w:iCs/>
          <w:sz w:val="22"/>
          <w:szCs w:val="22"/>
        </w:rPr>
        <w:t>or others,</w:t>
      </w:r>
      <w:r w:rsidRPr="00D3719C">
        <w:rPr>
          <w:sz w:val="22"/>
          <w:szCs w:val="22"/>
        </w:rPr>
        <w:t xml:space="preserve"> </w:t>
      </w:r>
      <w:r w:rsidRPr="00D3719C">
        <w:rPr>
          <w:iCs/>
          <w:sz w:val="22"/>
          <w:szCs w:val="22"/>
        </w:rPr>
        <w:t>including the alleged victim,</w:t>
      </w:r>
      <w:r w:rsidRPr="00D3719C">
        <w:rPr>
          <w:i/>
          <w:iCs/>
          <w:sz w:val="22"/>
          <w:szCs w:val="22"/>
        </w:rPr>
        <w:t xml:space="preserve"> </w:t>
      </w:r>
      <w:r w:rsidRPr="00D3719C">
        <w:rPr>
          <w:sz w:val="22"/>
          <w:szCs w:val="22"/>
        </w:rPr>
        <w:t>have concerns or suspicions that abuse has occurred, or is suspected.</w:t>
      </w:r>
    </w:p>
    <w:p w14:paraId="61B88CA8" w14:textId="77777777" w:rsidR="00D3719C" w:rsidRPr="00D3719C" w:rsidRDefault="00D3719C" w:rsidP="00D3719C">
      <w:pPr>
        <w:pStyle w:val="Header"/>
        <w:jc w:val="both"/>
        <w:rPr>
          <w:b/>
          <w:bCs/>
          <w:sz w:val="22"/>
          <w:szCs w:val="22"/>
        </w:rPr>
      </w:pPr>
      <w:r w:rsidRPr="00D3719C">
        <w:rPr>
          <w:sz w:val="22"/>
          <w:szCs w:val="22"/>
        </w:rPr>
        <w:t xml:space="preserve">Under no circumstances should anything be done that might be </w:t>
      </w:r>
      <w:r w:rsidRPr="00D3719C">
        <w:rPr>
          <w:iCs/>
          <w:sz w:val="22"/>
          <w:szCs w:val="22"/>
        </w:rPr>
        <w:t xml:space="preserve">interpreted </w:t>
      </w:r>
      <w:r w:rsidRPr="00D3719C">
        <w:rPr>
          <w:i/>
          <w:iCs/>
          <w:sz w:val="22"/>
          <w:szCs w:val="22"/>
        </w:rPr>
        <w:t>as</w:t>
      </w:r>
      <w:r w:rsidRPr="00D3719C">
        <w:rPr>
          <w:sz w:val="22"/>
          <w:szCs w:val="22"/>
        </w:rPr>
        <w:t xml:space="preserve"> an investigation of an allegation, as action of this nature may </w:t>
      </w:r>
      <w:r w:rsidRPr="00D3719C">
        <w:rPr>
          <w:iCs/>
          <w:sz w:val="22"/>
          <w:szCs w:val="22"/>
        </w:rPr>
        <w:t>damage or confuse</w:t>
      </w:r>
      <w:r w:rsidRPr="00D3719C">
        <w:rPr>
          <w:sz w:val="22"/>
          <w:szCs w:val="22"/>
        </w:rPr>
        <w:t xml:space="preserve"> evidence should a formal investigation by either the police or local authority be </w:t>
      </w:r>
      <w:r w:rsidRPr="00D3719C">
        <w:rPr>
          <w:iCs/>
          <w:sz w:val="22"/>
          <w:szCs w:val="22"/>
        </w:rPr>
        <w:t>made</w:t>
      </w:r>
      <w:r w:rsidRPr="00D3719C">
        <w:rPr>
          <w:i/>
          <w:iCs/>
          <w:sz w:val="22"/>
          <w:szCs w:val="22"/>
        </w:rPr>
        <w:t>.</w:t>
      </w:r>
    </w:p>
    <w:p w14:paraId="61B88CA9" w14:textId="77777777" w:rsidR="00D3719C" w:rsidRPr="00D3719C" w:rsidRDefault="00D3719C" w:rsidP="00D3719C">
      <w:pPr>
        <w:pStyle w:val="Header"/>
        <w:jc w:val="both"/>
        <w:rPr>
          <w:sz w:val="22"/>
          <w:szCs w:val="22"/>
        </w:rPr>
      </w:pPr>
    </w:p>
    <w:p w14:paraId="61B88CAA" w14:textId="77777777" w:rsidR="00D3719C" w:rsidRPr="00C17A89" w:rsidRDefault="00C17A89" w:rsidP="00D3719C">
      <w:pPr>
        <w:pStyle w:val="Heading1"/>
        <w:jc w:val="both"/>
        <w:rPr>
          <w:sz w:val="24"/>
        </w:rPr>
      </w:pPr>
      <w:r>
        <w:rPr>
          <w:sz w:val="24"/>
        </w:rPr>
        <w:t xml:space="preserve">8. </w:t>
      </w:r>
      <w:r w:rsidR="00D3719C" w:rsidRPr="00C17A89">
        <w:rPr>
          <w:sz w:val="24"/>
        </w:rPr>
        <w:t>Our key responsibilities when we become aware of or concerned about possible abuse or neglect.</w:t>
      </w:r>
    </w:p>
    <w:p w14:paraId="61B88CAB" w14:textId="77777777" w:rsidR="00D3719C" w:rsidRPr="00D3719C" w:rsidRDefault="00D3719C" w:rsidP="00D3719C">
      <w:pPr>
        <w:pStyle w:val="Heading2"/>
        <w:numPr>
          <w:ilvl w:val="0"/>
          <w:numId w:val="9"/>
        </w:numPr>
        <w:jc w:val="both"/>
        <w:rPr>
          <w:b w:val="0"/>
          <w:i w:val="0"/>
          <w:sz w:val="22"/>
          <w:szCs w:val="22"/>
        </w:rPr>
      </w:pPr>
      <w:r w:rsidRPr="00D3719C">
        <w:rPr>
          <w:b w:val="0"/>
          <w:i w:val="0"/>
          <w:sz w:val="22"/>
          <w:szCs w:val="22"/>
        </w:rPr>
        <w:t>To take allegations seriously, however insignificant they may seem</w:t>
      </w:r>
    </w:p>
    <w:p w14:paraId="61B88CAC" w14:textId="77777777" w:rsidR="00D3719C" w:rsidRPr="00D3719C" w:rsidRDefault="00D3719C" w:rsidP="00D3719C">
      <w:pPr>
        <w:pStyle w:val="Heading2"/>
        <w:numPr>
          <w:ilvl w:val="0"/>
          <w:numId w:val="9"/>
        </w:numPr>
        <w:jc w:val="both"/>
        <w:rPr>
          <w:b w:val="0"/>
          <w:i w:val="0"/>
          <w:sz w:val="22"/>
          <w:szCs w:val="22"/>
        </w:rPr>
      </w:pPr>
      <w:r w:rsidRPr="00D3719C">
        <w:rPr>
          <w:b w:val="0"/>
          <w:i w:val="0"/>
          <w:sz w:val="22"/>
          <w:szCs w:val="22"/>
        </w:rPr>
        <w:t xml:space="preserve">Where the concern comes directly from the </w:t>
      </w:r>
      <w:r w:rsidR="00A76953">
        <w:rPr>
          <w:b w:val="0"/>
          <w:i w:val="0"/>
          <w:sz w:val="22"/>
          <w:szCs w:val="22"/>
        </w:rPr>
        <w:t>adult at risk</w:t>
      </w:r>
      <w:r w:rsidRPr="00D3719C">
        <w:rPr>
          <w:b w:val="0"/>
          <w:i w:val="0"/>
          <w:sz w:val="22"/>
          <w:szCs w:val="22"/>
        </w:rPr>
        <w:t xml:space="preserve"> allegedly abused, to accept it and avoid making comments other than to comfort or be sympathetic.</w:t>
      </w:r>
    </w:p>
    <w:p w14:paraId="61B88CAD" w14:textId="77777777" w:rsidR="00D3719C" w:rsidRPr="00D3719C" w:rsidRDefault="00D3719C" w:rsidP="00D3719C">
      <w:pPr>
        <w:pStyle w:val="Heading2"/>
        <w:numPr>
          <w:ilvl w:val="0"/>
          <w:numId w:val="9"/>
        </w:numPr>
        <w:jc w:val="both"/>
        <w:rPr>
          <w:b w:val="0"/>
          <w:i w:val="0"/>
          <w:sz w:val="22"/>
          <w:szCs w:val="22"/>
        </w:rPr>
      </w:pPr>
      <w:r w:rsidRPr="00D3719C">
        <w:rPr>
          <w:b w:val="0"/>
          <w:i w:val="0"/>
          <w:sz w:val="22"/>
          <w:szCs w:val="22"/>
        </w:rPr>
        <w:t>To ensure the immediate safety/welfare of the alleged abused.</w:t>
      </w:r>
    </w:p>
    <w:p w14:paraId="61B88CAE" w14:textId="77777777" w:rsidR="00D3719C" w:rsidRPr="00D3719C" w:rsidRDefault="00D3719C" w:rsidP="00D3719C">
      <w:pPr>
        <w:pStyle w:val="Heading2"/>
        <w:numPr>
          <w:ilvl w:val="0"/>
          <w:numId w:val="9"/>
        </w:numPr>
        <w:jc w:val="both"/>
        <w:rPr>
          <w:b w:val="0"/>
          <w:i w:val="0"/>
          <w:sz w:val="22"/>
          <w:szCs w:val="22"/>
        </w:rPr>
      </w:pPr>
      <w:r w:rsidRPr="00D3719C">
        <w:rPr>
          <w:b w:val="0"/>
          <w:i w:val="0"/>
          <w:sz w:val="22"/>
          <w:szCs w:val="22"/>
        </w:rPr>
        <w:t xml:space="preserve">To clearly report concerns urgently to your incumbent, and/or parish safeguarding representative who, in turn, should alert the </w:t>
      </w:r>
      <w:r w:rsidRPr="00D3719C">
        <w:rPr>
          <w:b w:val="0"/>
          <w:i w:val="0"/>
          <w:iCs w:val="0"/>
          <w:sz w:val="22"/>
          <w:szCs w:val="22"/>
        </w:rPr>
        <w:t>Diocesan</w:t>
      </w:r>
      <w:r w:rsidRPr="00D3719C">
        <w:rPr>
          <w:b w:val="0"/>
          <w:i w:val="0"/>
          <w:sz w:val="22"/>
          <w:szCs w:val="22"/>
        </w:rPr>
        <w:t xml:space="preserve"> </w:t>
      </w:r>
      <w:r w:rsidR="00582DCB">
        <w:rPr>
          <w:b w:val="0"/>
          <w:i w:val="0"/>
          <w:sz w:val="22"/>
          <w:szCs w:val="22"/>
        </w:rPr>
        <w:t>Safeguarding</w:t>
      </w:r>
      <w:r w:rsidRPr="00D3719C">
        <w:rPr>
          <w:b w:val="0"/>
          <w:i w:val="0"/>
          <w:sz w:val="22"/>
          <w:szCs w:val="22"/>
        </w:rPr>
        <w:t xml:space="preserve"> Adviser (Contact details below)</w:t>
      </w:r>
      <w:r w:rsidR="00582DCB">
        <w:rPr>
          <w:b w:val="0"/>
          <w:i w:val="0"/>
          <w:sz w:val="22"/>
          <w:szCs w:val="22"/>
        </w:rPr>
        <w:t>.</w:t>
      </w:r>
    </w:p>
    <w:p w14:paraId="61B88CAF" w14:textId="77777777" w:rsidR="00D3719C" w:rsidRPr="00D3719C" w:rsidRDefault="00D3719C" w:rsidP="00D3719C">
      <w:pPr>
        <w:numPr>
          <w:ilvl w:val="0"/>
          <w:numId w:val="9"/>
        </w:numPr>
        <w:jc w:val="both"/>
        <w:rPr>
          <w:sz w:val="22"/>
          <w:szCs w:val="22"/>
        </w:rPr>
      </w:pPr>
      <w:r w:rsidRPr="00D3719C">
        <w:rPr>
          <w:sz w:val="22"/>
          <w:szCs w:val="22"/>
        </w:rPr>
        <w:t xml:space="preserve">To make </w:t>
      </w:r>
      <w:r w:rsidRPr="00D3719C">
        <w:rPr>
          <w:i/>
          <w:iCs/>
          <w:sz w:val="22"/>
          <w:szCs w:val="22"/>
        </w:rPr>
        <w:t xml:space="preserve">a </w:t>
      </w:r>
      <w:r w:rsidRPr="00D3719C">
        <w:rPr>
          <w:sz w:val="22"/>
          <w:szCs w:val="22"/>
        </w:rPr>
        <w:t>careful factual record of complaints or concerns, clearl</w:t>
      </w:r>
      <w:r w:rsidR="00F37087">
        <w:rPr>
          <w:sz w:val="22"/>
          <w:szCs w:val="22"/>
        </w:rPr>
        <w:t>y separating fact from opinion.</w:t>
      </w:r>
    </w:p>
    <w:p w14:paraId="61B88CB0" w14:textId="77777777" w:rsidR="00D3719C" w:rsidRPr="00D3719C" w:rsidRDefault="00D3719C" w:rsidP="00D3719C">
      <w:pPr>
        <w:jc w:val="both"/>
        <w:rPr>
          <w:sz w:val="22"/>
          <w:szCs w:val="22"/>
        </w:rPr>
      </w:pPr>
    </w:p>
    <w:p w14:paraId="61B88CB1" w14:textId="77777777" w:rsidR="00217D4C" w:rsidRPr="00217D4C" w:rsidRDefault="00D3719C" w:rsidP="00217D4C">
      <w:pPr>
        <w:pStyle w:val="Heading1"/>
        <w:jc w:val="both"/>
        <w:rPr>
          <w:b w:val="0"/>
          <w:sz w:val="22"/>
          <w:szCs w:val="22"/>
        </w:rPr>
      </w:pPr>
      <w:r w:rsidRPr="00D3719C">
        <w:rPr>
          <w:b w:val="0"/>
          <w:sz w:val="22"/>
          <w:szCs w:val="22"/>
        </w:rPr>
        <w:t xml:space="preserve">Following discussion with the Diocesan </w:t>
      </w:r>
      <w:r w:rsidR="00582DCB">
        <w:rPr>
          <w:b w:val="0"/>
          <w:sz w:val="22"/>
          <w:szCs w:val="22"/>
        </w:rPr>
        <w:t>Safeguarding</w:t>
      </w:r>
      <w:r w:rsidRPr="00D3719C">
        <w:rPr>
          <w:b w:val="0"/>
          <w:sz w:val="22"/>
          <w:szCs w:val="22"/>
        </w:rPr>
        <w:t xml:space="preserve"> Advis</w:t>
      </w:r>
      <w:r w:rsidR="00582DCB">
        <w:rPr>
          <w:b w:val="0"/>
          <w:sz w:val="22"/>
          <w:szCs w:val="22"/>
        </w:rPr>
        <w:t>e</w:t>
      </w:r>
      <w:r w:rsidRPr="00D3719C">
        <w:rPr>
          <w:b w:val="0"/>
          <w:sz w:val="22"/>
          <w:szCs w:val="22"/>
        </w:rPr>
        <w:t>r (</w:t>
      </w:r>
      <w:r w:rsidR="00217D4C">
        <w:rPr>
          <w:b w:val="0"/>
          <w:sz w:val="22"/>
          <w:szCs w:val="22"/>
        </w:rPr>
        <w:t>see below</w:t>
      </w:r>
      <w:r w:rsidRPr="00D3719C">
        <w:rPr>
          <w:b w:val="0"/>
          <w:sz w:val="22"/>
          <w:szCs w:val="22"/>
        </w:rPr>
        <w:t xml:space="preserve">), a decision will be taken </w:t>
      </w:r>
      <w:r w:rsidRPr="00D3719C">
        <w:rPr>
          <w:b w:val="0"/>
          <w:iCs/>
          <w:sz w:val="22"/>
          <w:szCs w:val="22"/>
        </w:rPr>
        <w:t>on the</w:t>
      </w:r>
      <w:r w:rsidRPr="00D3719C">
        <w:rPr>
          <w:b w:val="0"/>
          <w:sz w:val="22"/>
          <w:szCs w:val="22"/>
        </w:rPr>
        <w:t xml:space="preserve"> next steps which might include referral to the Adult Social Care </w:t>
      </w:r>
      <w:r w:rsidR="00582DCB">
        <w:rPr>
          <w:b w:val="0"/>
          <w:sz w:val="22"/>
          <w:szCs w:val="22"/>
        </w:rPr>
        <w:t>D</w:t>
      </w:r>
      <w:r w:rsidRPr="00D3719C">
        <w:rPr>
          <w:b w:val="0"/>
          <w:sz w:val="22"/>
          <w:szCs w:val="22"/>
        </w:rPr>
        <w:t>epartment in the Local Authority.</w:t>
      </w:r>
      <w:r w:rsidR="00217D4C">
        <w:rPr>
          <w:b w:val="0"/>
          <w:sz w:val="22"/>
          <w:szCs w:val="22"/>
        </w:rPr>
        <w:t xml:space="preserve">  </w:t>
      </w:r>
      <w:r w:rsidRPr="00217D4C">
        <w:rPr>
          <w:b w:val="0"/>
          <w:sz w:val="22"/>
          <w:szCs w:val="22"/>
        </w:rPr>
        <w:t xml:space="preserve">The “referrer”, who may be the Diocesan </w:t>
      </w:r>
      <w:r w:rsidR="00582DCB" w:rsidRPr="00217D4C">
        <w:rPr>
          <w:b w:val="0"/>
          <w:sz w:val="22"/>
          <w:szCs w:val="22"/>
        </w:rPr>
        <w:t xml:space="preserve">Safeguarding </w:t>
      </w:r>
      <w:r w:rsidR="00F37087" w:rsidRPr="00217D4C">
        <w:rPr>
          <w:b w:val="0"/>
          <w:sz w:val="22"/>
          <w:szCs w:val="22"/>
        </w:rPr>
        <w:t>A</w:t>
      </w:r>
      <w:r w:rsidRPr="00217D4C">
        <w:rPr>
          <w:b w:val="0"/>
          <w:sz w:val="22"/>
          <w:szCs w:val="22"/>
        </w:rPr>
        <w:t>dvis</w:t>
      </w:r>
      <w:r w:rsidR="00A76953" w:rsidRPr="00217D4C">
        <w:rPr>
          <w:b w:val="0"/>
          <w:sz w:val="22"/>
          <w:szCs w:val="22"/>
        </w:rPr>
        <w:t>e</w:t>
      </w:r>
      <w:r w:rsidRPr="00217D4C">
        <w:rPr>
          <w:b w:val="0"/>
          <w:sz w:val="22"/>
          <w:szCs w:val="22"/>
        </w:rPr>
        <w:t>r, incumbent, or other nominated senior colleague in the parish will work within the good practice guidance of the Local Authorities, and give consideration to the following activities:</w:t>
      </w:r>
    </w:p>
    <w:p w14:paraId="61B88CB2" w14:textId="77777777" w:rsidR="00217D4C" w:rsidRDefault="00217D4C" w:rsidP="00217D4C">
      <w:pPr>
        <w:rPr>
          <w:sz w:val="22"/>
          <w:szCs w:val="22"/>
        </w:rPr>
      </w:pPr>
    </w:p>
    <w:p w14:paraId="61B88CB3" w14:textId="77777777" w:rsidR="00217D4C" w:rsidRPr="00217D4C" w:rsidRDefault="00D3719C" w:rsidP="00217D4C">
      <w:pPr>
        <w:rPr>
          <w:b/>
          <w:sz w:val="22"/>
          <w:szCs w:val="22"/>
        </w:rPr>
      </w:pPr>
      <w:r w:rsidRPr="00217D4C">
        <w:rPr>
          <w:b/>
          <w:sz w:val="22"/>
          <w:szCs w:val="22"/>
        </w:rPr>
        <w:t>Gathering all relevant information.</w:t>
      </w:r>
    </w:p>
    <w:p w14:paraId="61B88CB4" w14:textId="77777777" w:rsidR="00217D4C" w:rsidRDefault="00217D4C" w:rsidP="00217D4C">
      <w:pPr>
        <w:rPr>
          <w:b/>
          <w:i/>
          <w:sz w:val="22"/>
          <w:szCs w:val="22"/>
        </w:rPr>
      </w:pPr>
    </w:p>
    <w:p w14:paraId="61B88CB5" w14:textId="77777777" w:rsidR="00217D4C" w:rsidRDefault="00D3719C" w:rsidP="00D3719C">
      <w:pPr>
        <w:pStyle w:val="ListParagraph"/>
        <w:numPr>
          <w:ilvl w:val="0"/>
          <w:numId w:val="10"/>
        </w:numPr>
        <w:jc w:val="both"/>
        <w:rPr>
          <w:rFonts w:ascii="Arial" w:hAnsi="Arial" w:cs="Arial"/>
          <w:sz w:val="22"/>
          <w:szCs w:val="22"/>
        </w:rPr>
      </w:pPr>
      <w:r w:rsidRPr="00217D4C">
        <w:rPr>
          <w:rFonts w:ascii="Arial" w:hAnsi="Arial" w:cs="Arial"/>
          <w:sz w:val="22"/>
          <w:szCs w:val="22"/>
        </w:rPr>
        <w:t>Making arrangements to meet the immediate health and welfare needs of the alleged victim</w:t>
      </w:r>
    </w:p>
    <w:p w14:paraId="61B88CB6" w14:textId="77777777" w:rsidR="00217D4C" w:rsidRDefault="00D3719C" w:rsidP="00D3719C">
      <w:pPr>
        <w:pStyle w:val="ListParagraph"/>
        <w:numPr>
          <w:ilvl w:val="0"/>
          <w:numId w:val="10"/>
        </w:numPr>
        <w:jc w:val="both"/>
        <w:rPr>
          <w:rFonts w:ascii="Arial" w:hAnsi="Arial" w:cs="Arial"/>
          <w:sz w:val="22"/>
          <w:szCs w:val="22"/>
        </w:rPr>
      </w:pPr>
      <w:r w:rsidRPr="00217D4C">
        <w:rPr>
          <w:rFonts w:ascii="Arial" w:hAnsi="Arial" w:cs="Arial"/>
          <w:sz w:val="22"/>
          <w:szCs w:val="22"/>
        </w:rPr>
        <w:t>Contacting the emergency services (police, ambulance) if urgent.</w:t>
      </w:r>
    </w:p>
    <w:p w14:paraId="61B88CB7" w14:textId="77777777" w:rsidR="00217D4C" w:rsidRDefault="00D3719C" w:rsidP="00D3719C">
      <w:pPr>
        <w:pStyle w:val="ListParagraph"/>
        <w:numPr>
          <w:ilvl w:val="0"/>
          <w:numId w:val="10"/>
        </w:numPr>
        <w:jc w:val="both"/>
        <w:rPr>
          <w:rFonts w:ascii="Arial" w:hAnsi="Arial" w:cs="Arial"/>
          <w:sz w:val="22"/>
          <w:szCs w:val="22"/>
        </w:rPr>
      </w:pPr>
      <w:r w:rsidRPr="00217D4C">
        <w:rPr>
          <w:rFonts w:ascii="Arial" w:hAnsi="Arial" w:cs="Arial"/>
          <w:sz w:val="22"/>
          <w:szCs w:val="22"/>
        </w:rPr>
        <w:t>Clarifying the facts. (But do not discuss with alleged perpetrator)</w:t>
      </w:r>
    </w:p>
    <w:p w14:paraId="61B88CB8" w14:textId="77777777" w:rsidR="00217D4C" w:rsidRDefault="00D3719C" w:rsidP="00D3719C">
      <w:pPr>
        <w:pStyle w:val="ListParagraph"/>
        <w:numPr>
          <w:ilvl w:val="0"/>
          <w:numId w:val="10"/>
        </w:numPr>
        <w:jc w:val="both"/>
        <w:rPr>
          <w:rFonts w:ascii="Arial" w:hAnsi="Arial" w:cs="Arial"/>
          <w:sz w:val="22"/>
          <w:szCs w:val="22"/>
        </w:rPr>
      </w:pPr>
      <w:r w:rsidRPr="00217D4C">
        <w:rPr>
          <w:rFonts w:ascii="Arial" w:hAnsi="Arial" w:cs="Arial"/>
          <w:sz w:val="22"/>
          <w:szCs w:val="22"/>
        </w:rPr>
        <w:t>Checking records and data for additional information.</w:t>
      </w:r>
    </w:p>
    <w:p w14:paraId="61B88CB9" w14:textId="77777777" w:rsidR="00217D4C" w:rsidRDefault="00D3719C" w:rsidP="00217D4C">
      <w:pPr>
        <w:pStyle w:val="ListParagraph"/>
        <w:numPr>
          <w:ilvl w:val="0"/>
          <w:numId w:val="10"/>
        </w:numPr>
        <w:jc w:val="both"/>
        <w:rPr>
          <w:rFonts w:ascii="Arial" w:hAnsi="Arial" w:cs="Arial"/>
          <w:sz w:val="22"/>
          <w:szCs w:val="22"/>
        </w:rPr>
      </w:pPr>
      <w:r w:rsidRPr="00217D4C">
        <w:rPr>
          <w:rFonts w:ascii="Arial" w:hAnsi="Arial" w:cs="Arial"/>
          <w:sz w:val="22"/>
          <w:szCs w:val="22"/>
        </w:rPr>
        <w:t xml:space="preserve">Giving attention to any support needs of the </w:t>
      </w:r>
      <w:proofErr w:type="spellStart"/>
      <w:r w:rsidRPr="00217D4C">
        <w:rPr>
          <w:rFonts w:ascii="Arial" w:hAnsi="Arial" w:cs="Arial"/>
          <w:sz w:val="22"/>
          <w:szCs w:val="22"/>
        </w:rPr>
        <w:t>alerter.</w:t>
      </w:r>
      <w:r w:rsidR="00BF7B05">
        <w:rPr>
          <w:rFonts w:ascii="Arial" w:hAnsi="Arial" w:cs="Arial"/>
          <w:sz w:val="22"/>
          <w:szCs w:val="22"/>
        </w:rPr>
        <w:t>n</w:t>
      </w:r>
      <w:proofErr w:type="spellEnd"/>
    </w:p>
    <w:p w14:paraId="61B88CBA" w14:textId="77777777" w:rsidR="00217D4C" w:rsidRPr="00217D4C" w:rsidRDefault="00D3719C" w:rsidP="00217D4C">
      <w:pPr>
        <w:pStyle w:val="ListParagraph"/>
        <w:numPr>
          <w:ilvl w:val="0"/>
          <w:numId w:val="10"/>
        </w:numPr>
        <w:jc w:val="both"/>
        <w:rPr>
          <w:rFonts w:ascii="Arial" w:hAnsi="Arial" w:cs="Arial"/>
          <w:sz w:val="22"/>
          <w:szCs w:val="22"/>
        </w:rPr>
      </w:pPr>
      <w:r w:rsidRPr="00217D4C">
        <w:rPr>
          <w:rFonts w:ascii="Arial" w:hAnsi="Arial" w:cs="Arial"/>
          <w:sz w:val="22"/>
          <w:szCs w:val="22"/>
        </w:rPr>
        <w:t xml:space="preserve">Where appropriate, notifying the relevant local authority Adult Social Care Department </w:t>
      </w:r>
      <w:r w:rsidR="00217D4C" w:rsidRPr="00217D4C">
        <w:rPr>
          <w:rFonts w:ascii="Arial" w:hAnsi="Arial" w:cs="Arial"/>
          <w:sz w:val="22"/>
          <w:szCs w:val="22"/>
        </w:rPr>
        <w:t>(</w:t>
      </w:r>
      <w:r w:rsidR="00217D4C">
        <w:rPr>
          <w:rFonts w:ascii="Arial" w:hAnsi="Arial" w:cs="Arial"/>
          <w:sz w:val="22"/>
          <w:szCs w:val="22"/>
        </w:rPr>
        <w:t>contact details</w:t>
      </w:r>
      <w:r w:rsidR="00217D4C" w:rsidRPr="00217D4C">
        <w:rPr>
          <w:rFonts w:ascii="Arial" w:hAnsi="Arial" w:cs="Arial"/>
          <w:sz w:val="22"/>
          <w:szCs w:val="22"/>
        </w:rPr>
        <w:t xml:space="preserve"> below)</w:t>
      </w:r>
      <w:r w:rsidR="00217D4C" w:rsidRPr="00217D4C">
        <w:rPr>
          <w:color w:val="0000FF"/>
          <w:sz w:val="22"/>
          <w:szCs w:val="22"/>
        </w:rPr>
        <w:t xml:space="preserve"> </w:t>
      </w:r>
    </w:p>
    <w:p w14:paraId="61B88CBB" w14:textId="77777777" w:rsidR="00233647" w:rsidRPr="00217D4C" w:rsidRDefault="00233647" w:rsidP="00233647">
      <w:pPr>
        <w:ind w:left="720"/>
        <w:rPr>
          <w:color w:val="0000FF"/>
          <w:sz w:val="22"/>
          <w:szCs w:val="22"/>
        </w:rPr>
      </w:pPr>
    </w:p>
    <w:p w14:paraId="61B88CBC" w14:textId="77777777" w:rsidR="0062608F" w:rsidRPr="00830BC2" w:rsidRDefault="00C17A89" w:rsidP="0062608F">
      <w:pPr>
        <w:pStyle w:val="Header"/>
        <w:jc w:val="both"/>
        <w:outlineLvl w:val="0"/>
        <w:rPr>
          <w:b/>
        </w:rPr>
      </w:pPr>
      <w:r w:rsidRPr="00830BC2">
        <w:rPr>
          <w:b/>
        </w:rPr>
        <w:t>9</w:t>
      </w:r>
      <w:r w:rsidR="0062608F" w:rsidRPr="00830BC2">
        <w:rPr>
          <w:b/>
        </w:rPr>
        <w:t>. Investigation:</w:t>
      </w:r>
    </w:p>
    <w:p w14:paraId="61B88CBD" w14:textId="77777777" w:rsidR="0062608F" w:rsidRPr="0062608F" w:rsidRDefault="0062608F" w:rsidP="0062608F">
      <w:pPr>
        <w:pStyle w:val="Header"/>
        <w:jc w:val="both"/>
        <w:outlineLvl w:val="0"/>
        <w:rPr>
          <w:b/>
          <w:sz w:val="22"/>
          <w:szCs w:val="22"/>
        </w:rPr>
      </w:pPr>
    </w:p>
    <w:p w14:paraId="61B88CBE" w14:textId="77777777" w:rsidR="0062608F" w:rsidRPr="0062608F" w:rsidRDefault="0062608F" w:rsidP="0062608F">
      <w:pPr>
        <w:pStyle w:val="Header"/>
        <w:jc w:val="both"/>
        <w:outlineLvl w:val="0"/>
        <w:rPr>
          <w:sz w:val="22"/>
          <w:szCs w:val="22"/>
        </w:rPr>
      </w:pPr>
      <w:r w:rsidRPr="0062608F">
        <w:rPr>
          <w:sz w:val="22"/>
          <w:szCs w:val="22"/>
        </w:rPr>
        <w:t xml:space="preserve">The government guidance “No secrets” places </w:t>
      </w:r>
      <w:r w:rsidRPr="0062608F">
        <w:rPr>
          <w:iCs/>
          <w:sz w:val="22"/>
          <w:szCs w:val="22"/>
        </w:rPr>
        <w:t>the responsibility</w:t>
      </w:r>
      <w:r w:rsidRPr="0062608F">
        <w:rPr>
          <w:i/>
          <w:iCs/>
          <w:sz w:val="22"/>
          <w:szCs w:val="22"/>
        </w:rPr>
        <w:t xml:space="preserve"> </w:t>
      </w:r>
      <w:r w:rsidRPr="0062608F">
        <w:rPr>
          <w:sz w:val="22"/>
          <w:szCs w:val="22"/>
        </w:rPr>
        <w:t>on local authorities to provide a structure for the investigation of harm to vulnerable people. It is therefore important that serious concerns are referred to the designated safeguarding manager in Adult Social Care Departments of the City and County Councils.</w:t>
      </w:r>
    </w:p>
    <w:p w14:paraId="61B88CBF" w14:textId="77777777" w:rsidR="0062608F" w:rsidRPr="0062608F" w:rsidRDefault="0062608F" w:rsidP="0062608F">
      <w:pPr>
        <w:pStyle w:val="Header"/>
        <w:jc w:val="both"/>
        <w:outlineLvl w:val="0"/>
        <w:rPr>
          <w:sz w:val="22"/>
          <w:szCs w:val="22"/>
        </w:rPr>
      </w:pPr>
    </w:p>
    <w:p w14:paraId="61B88CC0" w14:textId="77777777" w:rsidR="0062608F" w:rsidRPr="0062608F" w:rsidRDefault="00F8521E" w:rsidP="00217D4C">
      <w:pPr>
        <w:pStyle w:val="Header"/>
        <w:jc w:val="both"/>
        <w:outlineLvl w:val="0"/>
        <w:rPr>
          <w:sz w:val="22"/>
          <w:szCs w:val="22"/>
        </w:rPr>
      </w:pPr>
      <w:r>
        <w:rPr>
          <w:sz w:val="22"/>
          <w:szCs w:val="22"/>
        </w:rPr>
        <w:lastRenderedPageBreak/>
        <w:t xml:space="preserve">The Diocesan Safeguarding Adviser is the referrer for the Diocese of Southwell and Nottingham. </w:t>
      </w:r>
      <w:r w:rsidR="0062608F" w:rsidRPr="0062608F">
        <w:rPr>
          <w:sz w:val="22"/>
          <w:szCs w:val="22"/>
        </w:rPr>
        <w:t>Please let the Diocesan Safeguarding Adviser kno</w:t>
      </w:r>
      <w:r w:rsidR="007B0155">
        <w:rPr>
          <w:sz w:val="22"/>
          <w:szCs w:val="22"/>
        </w:rPr>
        <w:t>w when you have made a referral if you have not taken advice first.</w:t>
      </w:r>
    </w:p>
    <w:p w14:paraId="61B88CC1" w14:textId="77777777" w:rsidR="0062608F" w:rsidRPr="0062608F" w:rsidRDefault="0062608F" w:rsidP="0062608F">
      <w:pPr>
        <w:pStyle w:val="Header"/>
        <w:jc w:val="both"/>
        <w:outlineLvl w:val="0"/>
        <w:rPr>
          <w:sz w:val="22"/>
          <w:szCs w:val="22"/>
        </w:rPr>
      </w:pPr>
    </w:p>
    <w:p w14:paraId="61B88CC2" w14:textId="77777777" w:rsidR="0062608F" w:rsidRPr="00DA0660" w:rsidRDefault="00C17A89" w:rsidP="0062608F">
      <w:pPr>
        <w:pStyle w:val="Header"/>
        <w:jc w:val="both"/>
        <w:rPr>
          <w:b/>
          <w:bCs/>
        </w:rPr>
      </w:pPr>
      <w:r w:rsidRPr="00DA0660">
        <w:rPr>
          <w:b/>
          <w:bCs/>
        </w:rPr>
        <w:t>10</w:t>
      </w:r>
      <w:r w:rsidR="0062608F" w:rsidRPr="00DA0660">
        <w:rPr>
          <w:b/>
          <w:bCs/>
        </w:rPr>
        <w:t>. Confidentiality:</w:t>
      </w:r>
    </w:p>
    <w:p w14:paraId="61B88CC3" w14:textId="77777777" w:rsidR="0062608F" w:rsidRPr="0062608F" w:rsidRDefault="0062608F" w:rsidP="0062608F">
      <w:pPr>
        <w:pStyle w:val="Header"/>
        <w:jc w:val="both"/>
        <w:rPr>
          <w:b/>
          <w:bCs/>
          <w:sz w:val="22"/>
          <w:szCs w:val="22"/>
        </w:rPr>
      </w:pPr>
    </w:p>
    <w:p w14:paraId="61B88CC4" w14:textId="77777777" w:rsidR="0062608F" w:rsidRPr="0062608F" w:rsidRDefault="0062608F" w:rsidP="0062608F">
      <w:pPr>
        <w:pStyle w:val="Header"/>
        <w:jc w:val="both"/>
        <w:rPr>
          <w:bCs/>
          <w:sz w:val="22"/>
          <w:szCs w:val="22"/>
        </w:rPr>
      </w:pPr>
      <w:r w:rsidRPr="0062608F">
        <w:rPr>
          <w:bCs/>
          <w:sz w:val="22"/>
          <w:szCs w:val="22"/>
        </w:rPr>
        <w:t xml:space="preserve">In dealing with allegations of abuse we </w:t>
      </w:r>
      <w:smartTag w:uri="urn:schemas-microsoft-com:office:smarttags" w:element="PersonName">
        <w:r w:rsidRPr="0062608F">
          <w:rPr>
            <w:bCs/>
            <w:sz w:val="22"/>
            <w:szCs w:val="22"/>
          </w:rPr>
          <w:t>work</w:t>
        </w:r>
      </w:smartTag>
      <w:r w:rsidRPr="0062608F">
        <w:rPr>
          <w:bCs/>
          <w:sz w:val="22"/>
          <w:szCs w:val="22"/>
        </w:rPr>
        <w:t xml:space="preserve"> within a frame</w:t>
      </w:r>
      <w:smartTag w:uri="urn:schemas-microsoft-com:office:smarttags" w:element="PersonName">
        <w:r w:rsidRPr="0062608F">
          <w:rPr>
            <w:bCs/>
            <w:sz w:val="22"/>
            <w:szCs w:val="22"/>
          </w:rPr>
          <w:t>work</w:t>
        </w:r>
      </w:smartTag>
      <w:r w:rsidRPr="0062608F">
        <w:rPr>
          <w:bCs/>
          <w:sz w:val="22"/>
          <w:szCs w:val="22"/>
        </w:rPr>
        <w:t xml:space="preserve"> of confidentiality.</w:t>
      </w:r>
    </w:p>
    <w:p w14:paraId="61B88CC5" w14:textId="77777777" w:rsidR="0062608F" w:rsidRPr="0062608F" w:rsidRDefault="0062608F" w:rsidP="0062608F">
      <w:pPr>
        <w:pStyle w:val="Header"/>
        <w:jc w:val="both"/>
        <w:rPr>
          <w:sz w:val="22"/>
          <w:szCs w:val="22"/>
        </w:rPr>
      </w:pPr>
      <w:r w:rsidRPr="0062608F">
        <w:rPr>
          <w:sz w:val="22"/>
          <w:szCs w:val="22"/>
        </w:rPr>
        <w:t>Key principles relating to the sharing of information are:</w:t>
      </w:r>
    </w:p>
    <w:p w14:paraId="61B88CC6" w14:textId="77777777" w:rsidR="0062608F" w:rsidRPr="0062608F" w:rsidRDefault="0062608F" w:rsidP="0062608F">
      <w:pPr>
        <w:pStyle w:val="Header"/>
        <w:numPr>
          <w:ilvl w:val="0"/>
          <w:numId w:val="8"/>
        </w:numPr>
        <w:tabs>
          <w:tab w:val="clear" w:pos="4153"/>
          <w:tab w:val="clear" w:pos="8306"/>
        </w:tabs>
        <w:jc w:val="both"/>
        <w:rPr>
          <w:sz w:val="22"/>
          <w:szCs w:val="22"/>
        </w:rPr>
      </w:pPr>
      <w:r w:rsidRPr="0062608F">
        <w:rPr>
          <w:sz w:val="22"/>
          <w:szCs w:val="22"/>
        </w:rPr>
        <w:t>Information should not be shared any more widely than is necessary to secure protection of vulnerable adults from abuse.</w:t>
      </w:r>
    </w:p>
    <w:p w14:paraId="61B88CC7" w14:textId="77777777" w:rsidR="0062608F" w:rsidRPr="0062608F" w:rsidRDefault="0062608F" w:rsidP="0062608F">
      <w:pPr>
        <w:pStyle w:val="Header"/>
        <w:ind w:left="1440" w:hanging="720"/>
        <w:jc w:val="both"/>
        <w:rPr>
          <w:sz w:val="22"/>
          <w:szCs w:val="22"/>
        </w:rPr>
      </w:pPr>
      <w:r w:rsidRPr="0062608F">
        <w:rPr>
          <w:sz w:val="22"/>
          <w:szCs w:val="22"/>
        </w:rPr>
        <w:t xml:space="preserve">(ii) </w:t>
      </w:r>
      <w:r w:rsidRPr="0062608F">
        <w:rPr>
          <w:sz w:val="22"/>
          <w:szCs w:val="22"/>
        </w:rPr>
        <w:tab/>
        <w:t>Information disclosed belongs to the agency not the individual.  Any suspicion or allegation of abuse must be shared.</w:t>
      </w:r>
    </w:p>
    <w:p w14:paraId="61B88CC8" w14:textId="77777777" w:rsidR="0062608F" w:rsidRPr="0062608F" w:rsidRDefault="0062608F" w:rsidP="0062608F">
      <w:pPr>
        <w:pStyle w:val="Header"/>
        <w:jc w:val="both"/>
        <w:rPr>
          <w:sz w:val="22"/>
          <w:szCs w:val="22"/>
        </w:rPr>
      </w:pPr>
    </w:p>
    <w:p w14:paraId="61B88CC9" w14:textId="77777777" w:rsidR="000A6B15" w:rsidRPr="00DA0660" w:rsidRDefault="000A6B15" w:rsidP="000A6B15">
      <w:pPr>
        <w:pStyle w:val="Header"/>
        <w:jc w:val="both"/>
        <w:rPr>
          <w:b/>
        </w:rPr>
      </w:pPr>
      <w:r w:rsidRPr="00DA0660">
        <w:rPr>
          <w:b/>
        </w:rPr>
        <w:t>1</w:t>
      </w:r>
      <w:r w:rsidR="00CD6EE3" w:rsidRPr="00DA0660">
        <w:rPr>
          <w:b/>
        </w:rPr>
        <w:t>3</w:t>
      </w:r>
      <w:r w:rsidRPr="00DA0660">
        <w:rPr>
          <w:b/>
        </w:rPr>
        <w:t>.</w:t>
      </w:r>
      <w:r w:rsidR="00C17A89" w:rsidRPr="00DA0660">
        <w:rPr>
          <w:b/>
        </w:rPr>
        <w:t xml:space="preserve"> </w:t>
      </w:r>
      <w:r w:rsidRPr="00DA0660">
        <w:rPr>
          <w:b/>
        </w:rPr>
        <w:t>Useful contacts</w:t>
      </w:r>
    </w:p>
    <w:p w14:paraId="61B88CCA" w14:textId="77777777" w:rsidR="000A6B15" w:rsidRPr="00187612" w:rsidRDefault="000A6B15" w:rsidP="000A6B15">
      <w:pPr>
        <w:pStyle w:val="Header"/>
        <w:jc w:val="both"/>
        <w:rPr>
          <w:b/>
          <w:u w:val="single"/>
        </w:rPr>
      </w:pPr>
    </w:p>
    <w:p w14:paraId="61B88CCC" w14:textId="36836137" w:rsidR="00217D4C" w:rsidRPr="00A7758E" w:rsidRDefault="00C17A89" w:rsidP="004A458E">
      <w:pPr>
        <w:pStyle w:val="Header"/>
        <w:numPr>
          <w:ilvl w:val="0"/>
          <w:numId w:val="7"/>
        </w:numPr>
        <w:tabs>
          <w:tab w:val="clear" w:pos="4153"/>
          <w:tab w:val="clear" w:pos="8306"/>
        </w:tabs>
        <w:jc w:val="both"/>
        <w:rPr>
          <w:sz w:val="22"/>
          <w:szCs w:val="22"/>
        </w:rPr>
      </w:pPr>
      <w:r w:rsidRPr="00A7758E">
        <w:rPr>
          <w:b/>
          <w:sz w:val="22"/>
          <w:szCs w:val="22"/>
        </w:rPr>
        <w:t>D</w:t>
      </w:r>
      <w:r w:rsidR="000A6B15" w:rsidRPr="00A7758E">
        <w:rPr>
          <w:b/>
          <w:sz w:val="22"/>
          <w:szCs w:val="22"/>
        </w:rPr>
        <w:t>iocesan Safeguarding Advis</w:t>
      </w:r>
      <w:r w:rsidR="006937D3" w:rsidRPr="00A7758E">
        <w:rPr>
          <w:b/>
          <w:sz w:val="22"/>
          <w:szCs w:val="22"/>
        </w:rPr>
        <w:t>e</w:t>
      </w:r>
      <w:r w:rsidR="000A6B15" w:rsidRPr="00A7758E">
        <w:rPr>
          <w:b/>
          <w:sz w:val="22"/>
          <w:szCs w:val="22"/>
        </w:rPr>
        <w:t>r</w:t>
      </w:r>
      <w:r w:rsidR="00AC1722" w:rsidRPr="00A7758E">
        <w:rPr>
          <w:b/>
          <w:sz w:val="22"/>
          <w:szCs w:val="22"/>
        </w:rPr>
        <w:t>:</w:t>
      </w:r>
      <w:r w:rsidR="00AC1722" w:rsidRPr="00A7758E">
        <w:rPr>
          <w:sz w:val="22"/>
          <w:szCs w:val="22"/>
        </w:rPr>
        <w:tab/>
      </w:r>
      <w:r w:rsidR="00AC1722" w:rsidRPr="00A7758E">
        <w:rPr>
          <w:color w:val="000000"/>
          <w:sz w:val="22"/>
          <w:szCs w:val="22"/>
        </w:rPr>
        <w:t>D</w:t>
      </w:r>
      <w:r w:rsidR="00217D4C" w:rsidRPr="00A7758E">
        <w:rPr>
          <w:color w:val="000000"/>
          <w:sz w:val="22"/>
          <w:szCs w:val="22"/>
        </w:rPr>
        <w:t>onna Bernard-Carlin</w:t>
      </w:r>
      <w:r w:rsidR="004A458E" w:rsidRPr="00A7758E">
        <w:rPr>
          <w:color w:val="000000"/>
          <w:sz w:val="22"/>
          <w:szCs w:val="22"/>
        </w:rPr>
        <w:t>, Jubilee House, Westgate, Southwell</w:t>
      </w:r>
      <w:r w:rsidR="000A6B15" w:rsidRPr="00A7758E">
        <w:rPr>
          <w:sz w:val="22"/>
          <w:szCs w:val="22"/>
        </w:rPr>
        <w:t xml:space="preserve"> Tel: </w:t>
      </w:r>
      <w:r w:rsidR="004A458E" w:rsidRPr="00A7758E">
        <w:rPr>
          <w:rStyle w:val="Strong"/>
          <w:b w:val="0"/>
          <w:color w:val="000000"/>
          <w:sz w:val="22"/>
          <w:szCs w:val="22"/>
          <w:bdr w:val="none" w:sz="0" w:space="0" w:color="auto" w:frame="1"/>
        </w:rPr>
        <w:t>01636 817200</w:t>
      </w:r>
    </w:p>
    <w:p w14:paraId="61B88CCD" w14:textId="1A4DB039" w:rsidR="00217D4C" w:rsidRPr="00FA7B0E" w:rsidRDefault="00A2099C" w:rsidP="00A2099C">
      <w:pPr>
        <w:pStyle w:val="Header"/>
        <w:tabs>
          <w:tab w:val="clear" w:pos="4153"/>
          <w:tab w:val="clear" w:pos="8306"/>
        </w:tabs>
        <w:ind w:left="480"/>
        <w:jc w:val="both"/>
        <w:rPr>
          <w:sz w:val="22"/>
          <w:szCs w:val="22"/>
        </w:rPr>
      </w:pPr>
      <w:r w:rsidRPr="00A7758E">
        <w:rPr>
          <w:sz w:val="22"/>
          <w:szCs w:val="22"/>
        </w:rPr>
        <w:t>E</w:t>
      </w:r>
      <w:r w:rsidR="000A6B15" w:rsidRPr="00A7758E">
        <w:rPr>
          <w:sz w:val="22"/>
          <w:szCs w:val="22"/>
        </w:rPr>
        <w:t xml:space="preserve">-Mail:  </w:t>
      </w:r>
      <w:hyperlink r:id="rId13" w:history="1">
        <w:r w:rsidR="006F17BF" w:rsidRPr="00A7758E">
          <w:rPr>
            <w:rStyle w:val="Hyperlink"/>
            <w:b/>
            <w:bCs/>
            <w:sz w:val="22"/>
            <w:szCs w:val="22"/>
          </w:rPr>
          <w:t>donna.bernard-carlin@southwell.anglican.org</w:t>
        </w:r>
      </w:hyperlink>
    </w:p>
    <w:p w14:paraId="61B88CCE" w14:textId="77777777" w:rsidR="00217D4C" w:rsidRPr="00FA7B0E" w:rsidRDefault="00217D4C" w:rsidP="00217D4C">
      <w:pPr>
        <w:pStyle w:val="Header"/>
        <w:tabs>
          <w:tab w:val="clear" w:pos="4153"/>
          <w:tab w:val="clear" w:pos="8306"/>
        </w:tabs>
        <w:ind w:left="480"/>
        <w:jc w:val="both"/>
        <w:rPr>
          <w:sz w:val="22"/>
          <w:szCs w:val="22"/>
        </w:rPr>
      </w:pPr>
    </w:p>
    <w:p w14:paraId="61B88CCF" w14:textId="77777777" w:rsidR="000A6B15" w:rsidRPr="00FA7B0E" w:rsidRDefault="000A6B15" w:rsidP="00217D4C">
      <w:pPr>
        <w:pStyle w:val="Header"/>
        <w:numPr>
          <w:ilvl w:val="0"/>
          <w:numId w:val="7"/>
        </w:numPr>
        <w:tabs>
          <w:tab w:val="clear" w:pos="4153"/>
          <w:tab w:val="clear" w:pos="8306"/>
        </w:tabs>
        <w:jc w:val="both"/>
        <w:rPr>
          <w:b/>
          <w:sz w:val="22"/>
          <w:szCs w:val="22"/>
        </w:rPr>
      </w:pPr>
      <w:r w:rsidRPr="00FA7B0E">
        <w:rPr>
          <w:b/>
          <w:sz w:val="22"/>
          <w:szCs w:val="22"/>
        </w:rPr>
        <w:t>Nottinghamshire County Council Adult So</w:t>
      </w:r>
      <w:r w:rsidR="00CF6ADD" w:rsidRPr="00FA7B0E">
        <w:rPr>
          <w:b/>
          <w:sz w:val="22"/>
          <w:szCs w:val="22"/>
        </w:rPr>
        <w:t>cial Care and Health Department:</w:t>
      </w:r>
    </w:p>
    <w:p w14:paraId="61B88CD0" w14:textId="77777777" w:rsidR="000A6B15" w:rsidRPr="00FA7B0E" w:rsidRDefault="00C17A89" w:rsidP="000A6B15">
      <w:pPr>
        <w:pStyle w:val="Header"/>
        <w:jc w:val="both"/>
        <w:rPr>
          <w:sz w:val="22"/>
          <w:szCs w:val="22"/>
        </w:rPr>
      </w:pPr>
      <w:r w:rsidRPr="00FA7B0E">
        <w:rPr>
          <w:sz w:val="22"/>
          <w:szCs w:val="22"/>
        </w:rPr>
        <w:t xml:space="preserve">        </w:t>
      </w:r>
      <w:r w:rsidR="000A6B15" w:rsidRPr="00FA7B0E">
        <w:rPr>
          <w:sz w:val="22"/>
          <w:szCs w:val="22"/>
        </w:rPr>
        <w:t>Contact number to be used:     Tel: 0</w:t>
      </w:r>
      <w:r w:rsidR="001820A3" w:rsidRPr="00FA7B0E">
        <w:rPr>
          <w:sz w:val="22"/>
          <w:szCs w:val="22"/>
        </w:rPr>
        <w:t xml:space="preserve">300 500 </w:t>
      </w:r>
      <w:proofErr w:type="gramStart"/>
      <w:r w:rsidR="001820A3" w:rsidRPr="00FA7B0E">
        <w:rPr>
          <w:sz w:val="22"/>
          <w:szCs w:val="22"/>
        </w:rPr>
        <w:t>8080</w:t>
      </w:r>
      <w:r w:rsidR="000A6B15" w:rsidRPr="00FA7B0E">
        <w:rPr>
          <w:sz w:val="22"/>
          <w:szCs w:val="22"/>
        </w:rPr>
        <w:t xml:space="preserve">  8.30</w:t>
      </w:r>
      <w:proofErr w:type="gramEnd"/>
      <w:r w:rsidR="000A6B15" w:rsidRPr="00FA7B0E">
        <w:rPr>
          <w:sz w:val="22"/>
          <w:szCs w:val="22"/>
        </w:rPr>
        <w:t xml:space="preserve"> – 6pm</w:t>
      </w:r>
    </w:p>
    <w:p w14:paraId="61B88CD1" w14:textId="77777777" w:rsidR="000A6B15" w:rsidRPr="00FA7B0E" w:rsidRDefault="00C17A89" w:rsidP="00C17A89">
      <w:pPr>
        <w:pStyle w:val="Header"/>
        <w:jc w:val="both"/>
        <w:rPr>
          <w:sz w:val="22"/>
          <w:szCs w:val="22"/>
        </w:rPr>
      </w:pPr>
      <w:r w:rsidRPr="00FA7B0E">
        <w:rPr>
          <w:sz w:val="22"/>
          <w:szCs w:val="22"/>
        </w:rPr>
        <w:t xml:space="preserve">        </w:t>
      </w:r>
      <w:r w:rsidR="000A6B15" w:rsidRPr="00FA7B0E">
        <w:rPr>
          <w:sz w:val="22"/>
          <w:szCs w:val="22"/>
        </w:rPr>
        <w:t>Local offices listed on County Council web site:</w:t>
      </w:r>
      <w:r w:rsidR="00217D4C" w:rsidRPr="00FA7B0E">
        <w:rPr>
          <w:sz w:val="22"/>
          <w:szCs w:val="22"/>
        </w:rPr>
        <w:tab/>
      </w:r>
      <w:hyperlink r:id="rId14" w:history="1">
        <w:r w:rsidR="000A6B15" w:rsidRPr="00FA7B0E">
          <w:rPr>
            <w:rStyle w:val="Hyperlink"/>
            <w:sz w:val="22"/>
            <w:szCs w:val="22"/>
          </w:rPr>
          <w:t>www.nottinghamshire.gov.uk</w:t>
        </w:r>
      </w:hyperlink>
      <w:r w:rsidR="000A6B15" w:rsidRPr="00FA7B0E">
        <w:rPr>
          <w:sz w:val="22"/>
          <w:szCs w:val="22"/>
        </w:rPr>
        <w:t xml:space="preserve"> </w:t>
      </w:r>
    </w:p>
    <w:p w14:paraId="61B88CD2" w14:textId="77777777" w:rsidR="000A6B15" w:rsidRPr="00FA7B0E" w:rsidRDefault="00C17A89" w:rsidP="00C17A89">
      <w:pPr>
        <w:pStyle w:val="Header"/>
        <w:jc w:val="both"/>
        <w:rPr>
          <w:sz w:val="22"/>
          <w:szCs w:val="22"/>
        </w:rPr>
      </w:pPr>
      <w:r w:rsidRPr="00FA7B0E">
        <w:rPr>
          <w:sz w:val="22"/>
          <w:szCs w:val="22"/>
        </w:rPr>
        <w:t xml:space="preserve">        </w:t>
      </w:r>
      <w:r w:rsidR="000A6B15" w:rsidRPr="00FA7B0E">
        <w:rPr>
          <w:sz w:val="22"/>
          <w:szCs w:val="22"/>
        </w:rPr>
        <w:t>Emergency Duty 0300 456 4546 out of hours</w:t>
      </w:r>
    </w:p>
    <w:p w14:paraId="61B88CD3" w14:textId="77777777" w:rsidR="00217D4C" w:rsidRPr="00FA7B0E" w:rsidRDefault="00217D4C" w:rsidP="00217D4C">
      <w:pPr>
        <w:pStyle w:val="Header"/>
        <w:jc w:val="both"/>
        <w:rPr>
          <w:sz w:val="22"/>
          <w:szCs w:val="22"/>
        </w:rPr>
      </w:pPr>
    </w:p>
    <w:p w14:paraId="61B88CD4" w14:textId="77777777" w:rsidR="00217D4C" w:rsidRPr="00FA7B0E" w:rsidRDefault="000A6B15" w:rsidP="00217D4C">
      <w:pPr>
        <w:pStyle w:val="Header"/>
        <w:numPr>
          <w:ilvl w:val="0"/>
          <w:numId w:val="7"/>
        </w:numPr>
        <w:jc w:val="both"/>
        <w:rPr>
          <w:b/>
          <w:sz w:val="22"/>
          <w:szCs w:val="22"/>
        </w:rPr>
      </w:pPr>
      <w:r w:rsidRPr="00FA7B0E">
        <w:rPr>
          <w:b/>
          <w:sz w:val="22"/>
          <w:szCs w:val="22"/>
        </w:rPr>
        <w:t>Nottingham City Council Adult Health, Social Care and Hou</w:t>
      </w:r>
      <w:r w:rsidR="00CF6ADD" w:rsidRPr="00FA7B0E">
        <w:rPr>
          <w:b/>
          <w:sz w:val="22"/>
          <w:szCs w:val="22"/>
        </w:rPr>
        <w:t>sing Department:</w:t>
      </w:r>
    </w:p>
    <w:p w14:paraId="61B88CD5" w14:textId="686E070A" w:rsidR="00DF600B" w:rsidRPr="00FA7B0E" w:rsidRDefault="00DF600B" w:rsidP="00FA7B0E">
      <w:pPr>
        <w:ind w:firstLine="480"/>
        <w:rPr>
          <w:sz w:val="22"/>
          <w:szCs w:val="22"/>
        </w:rPr>
      </w:pPr>
      <w:r w:rsidRPr="00FA7B0E">
        <w:rPr>
          <w:sz w:val="22"/>
          <w:szCs w:val="22"/>
        </w:rPr>
        <w:t xml:space="preserve">General contact number for service information: </w:t>
      </w:r>
      <w:r w:rsidR="00707681" w:rsidRPr="00A7758E">
        <w:rPr>
          <w:sz w:val="22"/>
          <w:szCs w:val="22"/>
        </w:rPr>
        <w:t>0300 131 0300</w:t>
      </w:r>
    </w:p>
    <w:p w14:paraId="61B88CD6" w14:textId="77777777" w:rsidR="00217D4C" w:rsidRPr="00FA7B0E" w:rsidRDefault="00DF600B" w:rsidP="000A6B15">
      <w:pPr>
        <w:pStyle w:val="Header"/>
        <w:jc w:val="both"/>
        <w:rPr>
          <w:sz w:val="22"/>
          <w:szCs w:val="22"/>
        </w:rPr>
      </w:pPr>
      <w:r w:rsidRPr="00FA7B0E">
        <w:rPr>
          <w:sz w:val="22"/>
          <w:szCs w:val="22"/>
        </w:rPr>
        <w:t xml:space="preserve">        </w:t>
      </w:r>
      <w:r w:rsidR="000A6B15" w:rsidRPr="00FA7B0E">
        <w:rPr>
          <w:sz w:val="22"/>
          <w:szCs w:val="22"/>
        </w:rPr>
        <w:t xml:space="preserve">Contact details on City Council web-site: </w:t>
      </w:r>
      <w:hyperlink r:id="rId15" w:history="1">
        <w:r w:rsidR="000A6B15" w:rsidRPr="00FA7B0E">
          <w:rPr>
            <w:rStyle w:val="Hyperlink"/>
            <w:sz w:val="22"/>
            <w:szCs w:val="22"/>
          </w:rPr>
          <w:t>www.nottinghamcity.gov.uk</w:t>
        </w:r>
      </w:hyperlink>
    </w:p>
    <w:p w14:paraId="61B88CD7" w14:textId="77777777" w:rsidR="00217D4C" w:rsidRDefault="00217D4C" w:rsidP="000A6B15">
      <w:pPr>
        <w:pStyle w:val="Header"/>
        <w:jc w:val="both"/>
        <w:rPr>
          <w:sz w:val="22"/>
          <w:szCs w:val="22"/>
        </w:rPr>
      </w:pPr>
    </w:p>
    <w:p w14:paraId="61B88CD8" w14:textId="77777777" w:rsidR="000A6B15" w:rsidRPr="00CF6ADD" w:rsidRDefault="00CF6ADD" w:rsidP="00217D4C">
      <w:pPr>
        <w:pStyle w:val="Header"/>
        <w:numPr>
          <w:ilvl w:val="0"/>
          <w:numId w:val="7"/>
        </w:numPr>
        <w:jc w:val="both"/>
        <w:rPr>
          <w:b/>
          <w:sz w:val="22"/>
          <w:szCs w:val="22"/>
        </w:rPr>
      </w:pPr>
      <w:r>
        <w:rPr>
          <w:b/>
          <w:sz w:val="22"/>
          <w:szCs w:val="22"/>
        </w:rPr>
        <w:t>Nottinghamshire Police:</w:t>
      </w:r>
    </w:p>
    <w:p w14:paraId="61B88CD9" w14:textId="77777777" w:rsidR="00DF600B" w:rsidRPr="00C17A89" w:rsidRDefault="00DF600B" w:rsidP="00C17A89">
      <w:pPr>
        <w:pStyle w:val="Header"/>
        <w:jc w:val="both"/>
        <w:rPr>
          <w:sz w:val="22"/>
          <w:szCs w:val="22"/>
        </w:rPr>
      </w:pPr>
      <w:r w:rsidRPr="00C17A89">
        <w:rPr>
          <w:sz w:val="22"/>
          <w:szCs w:val="22"/>
        </w:rPr>
        <w:t xml:space="preserve">        In Emergency, 999</w:t>
      </w:r>
      <w:r w:rsidR="00217D4C">
        <w:rPr>
          <w:sz w:val="22"/>
          <w:szCs w:val="22"/>
        </w:rPr>
        <w:t xml:space="preserve">.  </w:t>
      </w:r>
      <w:r w:rsidRPr="00C17A89">
        <w:rPr>
          <w:sz w:val="22"/>
          <w:szCs w:val="22"/>
        </w:rPr>
        <w:t>If less of an emergency Central Switchboard, 101</w:t>
      </w:r>
    </w:p>
    <w:p w14:paraId="61B88CDB" w14:textId="7DC8D082" w:rsidR="000A6B15" w:rsidRDefault="000A6B15" w:rsidP="000A6B15">
      <w:pPr>
        <w:pStyle w:val="Header"/>
        <w:jc w:val="both"/>
        <w:rPr>
          <w:b/>
        </w:rPr>
      </w:pPr>
    </w:p>
    <w:p w14:paraId="654C0BE7" w14:textId="34E36B7A" w:rsidR="001B498F" w:rsidRPr="00A7758E" w:rsidRDefault="001B498F" w:rsidP="001B498F">
      <w:pPr>
        <w:autoSpaceDE w:val="0"/>
        <w:autoSpaceDN w:val="0"/>
        <w:adjustRightInd w:val="0"/>
        <w:rPr>
          <w:b/>
          <w:bCs/>
          <w:color w:val="000000"/>
        </w:rPr>
      </w:pPr>
      <w:r w:rsidRPr="00A7758E">
        <w:rPr>
          <w:b/>
          <w:bCs/>
          <w:color w:val="000000"/>
        </w:rPr>
        <w:t>14. Implementation of the Policy</w:t>
      </w:r>
    </w:p>
    <w:p w14:paraId="31719002" w14:textId="77777777" w:rsidR="001B498F" w:rsidRPr="001B498F" w:rsidRDefault="001B498F" w:rsidP="001B498F">
      <w:pPr>
        <w:autoSpaceDE w:val="0"/>
        <w:autoSpaceDN w:val="0"/>
        <w:adjustRightInd w:val="0"/>
        <w:rPr>
          <w:color w:val="000000"/>
        </w:rPr>
      </w:pPr>
      <w:r w:rsidRPr="00A7758E">
        <w:rPr>
          <w:color w:val="000000"/>
        </w:rPr>
        <w:t>The Parish Safeguarding Coordinator will be responsible for monitoring the policy to see that it is being practiced. This includes ensuring that all helpers are aware of good practice guidance and making sure new work is properly risk assessed and all other tasks in the job description.</w:t>
      </w:r>
      <w:r w:rsidRPr="001B498F">
        <w:rPr>
          <w:color w:val="000000"/>
        </w:rPr>
        <w:t xml:space="preserve"> </w:t>
      </w:r>
    </w:p>
    <w:p w14:paraId="6CAE7690" w14:textId="77777777" w:rsidR="001B498F" w:rsidRPr="001B498F" w:rsidRDefault="001B498F" w:rsidP="001B498F">
      <w:pPr>
        <w:autoSpaceDE w:val="0"/>
        <w:autoSpaceDN w:val="0"/>
        <w:adjustRightInd w:val="0"/>
        <w:rPr>
          <w:color w:val="000000"/>
        </w:rPr>
      </w:pPr>
    </w:p>
    <w:p w14:paraId="7C076A58" w14:textId="7E6B25DE" w:rsidR="001B498F" w:rsidRPr="00A7758E" w:rsidRDefault="001B498F" w:rsidP="001B498F">
      <w:pPr>
        <w:autoSpaceDE w:val="0"/>
        <w:autoSpaceDN w:val="0"/>
        <w:adjustRightInd w:val="0"/>
        <w:rPr>
          <w:color w:val="000000"/>
        </w:rPr>
      </w:pPr>
      <w:r w:rsidRPr="00A7758E">
        <w:rPr>
          <w:color w:val="000000"/>
        </w:rPr>
        <w:t>The Parish Safeguarding Coordinator will be responsible for carrying out an annual safeguarding audit immediately following the APCM.  Such audit shall confirm the names of all office holders and volunteers within the Church.</w:t>
      </w:r>
    </w:p>
    <w:p w14:paraId="6F98A597" w14:textId="77777777" w:rsidR="003B7E9A" w:rsidRPr="00A7758E" w:rsidRDefault="003B7E9A" w:rsidP="001B498F">
      <w:pPr>
        <w:autoSpaceDE w:val="0"/>
        <w:autoSpaceDN w:val="0"/>
        <w:adjustRightInd w:val="0"/>
        <w:rPr>
          <w:color w:val="000000"/>
        </w:rPr>
      </w:pPr>
    </w:p>
    <w:p w14:paraId="163806D7" w14:textId="77777777" w:rsidR="003B7E9A" w:rsidRPr="00187612" w:rsidRDefault="003B7E9A" w:rsidP="003B7E9A">
      <w:pPr>
        <w:pStyle w:val="Header"/>
        <w:jc w:val="both"/>
      </w:pPr>
      <w:r w:rsidRPr="00A7758E">
        <w:t>Training is offered in the Diocese.</w:t>
      </w:r>
    </w:p>
    <w:p w14:paraId="4387B1DF" w14:textId="77777777" w:rsidR="001B498F" w:rsidRPr="001B498F" w:rsidRDefault="001B498F" w:rsidP="001B498F">
      <w:pPr>
        <w:autoSpaceDE w:val="0"/>
        <w:autoSpaceDN w:val="0"/>
        <w:adjustRightInd w:val="0"/>
        <w:rPr>
          <w:color w:val="000000"/>
        </w:rPr>
      </w:pPr>
    </w:p>
    <w:p w14:paraId="47BF9440" w14:textId="003D90BF" w:rsidR="001B498F" w:rsidRPr="00A7758E" w:rsidRDefault="001B498F" w:rsidP="001B498F">
      <w:pPr>
        <w:autoSpaceDE w:val="0"/>
        <w:autoSpaceDN w:val="0"/>
        <w:adjustRightInd w:val="0"/>
        <w:rPr>
          <w:b/>
          <w:bCs/>
          <w:color w:val="000000"/>
        </w:rPr>
      </w:pPr>
      <w:r w:rsidRPr="00A7758E">
        <w:rPr>
          <w:b/>
          <w:bCs/>
          <w:color w:val="000000"/>
        </w:rPr>
        <w:t>15. Procedure for regular reporting to the Parochial Church Council</w:t>
      </w:r>
    </w:p>
    <w:p w14:paraId="1BA725BB" w14:textId="54E69081" w:rsidR="001B498F" w:rsidRPr="00A7758E" w:rsidRDefault="001B498F" w:rsidP="001B498F">
      <w:pPr>
        <w:autoSpaceDE w:val="0"/>
        <w:autoSpaceDN w:val="0"/>
        <w:adjustRightInd w:val="0"/>
        <w:rPr>
          <w:color w:val="000000"/>
        </w:rPr>
      </w:pPr>
      <w:r w:rsidRPr="00A7758E">
        <w:rPr>
          <w:color w:val="000000"/>
        </w:rPr>
        <w:t>Safeguarding is a standing agenda item at each PCC meeting.</w:t>
      </w:r>
    </w:p>
    <w:p w14:paraId="765F3F89" w14:textId="77777777" w:rsidR="001B498F" w:rsidRPr="001B498F" w:rsidRDefault="001B498F" w:rsidP="001B498F">
      <w:pPr>
        <w:autoSpaceDE w:val="0"/>
        <w:autoSpaceDN w:val="0"/>
        <w:adjustRightInd w:val="0"/>
        <w:rPr>
          <w:color w:val="000000"/>
        </w:rPr>
      </w:pPr>
    </w:p>
    <w:p w14:paraId="3F156B59" w14:textId="32099682" w:rsidR="001B498F" w:rsidRPr="00A7758E" w:rsidRDefault="001B498F" w:rsidP="001B498F">
      <w:pPr>
        <w:autoSpaceDE w:val="0"/>
        <w:autoSpaceDN w:val="0"/>
        <w:adjustRightInd w:val="0"/>
        <w:rPr>
          <w:b/>
          <w:color w:val="000000"/>
        </w:rPr>
      </w:pPr>
      <w:r w:rsidRPr="00A7758E">
        <w:rPr>
          <w:b/>
          <w:color w:val="000000"/>
        </w:rPr>
        <w:t>1</w:t>
      </w:r>
      <w:r w:rsidR="003B7E9A" w:rsidRPr="00A7758E">
        <w:rPr>
          <w:b/>
          <w:color w:val="000000"/>
        </w:rPr>
        <w:t>6</w:t>
      </w:r>
      <w:r w:rsidRPr="00A7758E">
        <w:rPr>
          <w:b/>
          <w:color w:val="000000"/>
        </w:rPr>
        <w:t>. GDPR</w:t>
      </w:r>
    </w:p>
    <w:p w14:paraId="33C4037C" w14:textId="77777777" w:rsidR="001B498F" w:rsidRPr="001B498F" w:rsidRDefault="001B498F" w:rsidP="001B498F">
      <w:pPr>
        <w:autoSpaceDE w:val="0"/>
        <w:autoSpaceDN w:val="0"/>
        <w:adjustRightInd w:val="0"/>
        <w:rPr>
          <w:color w:val="000000"/>
        </w:rPr>
      </w:pPr>
      <w:r w:rsidRPr="00A7758E">
        <w:rPr>
          <w:color w:val="000000"/>
        </w:rPr>
        <w:t>The Safeguarding Coordinator is responsible for ensuring that all information is stored and handled in accordance with the Church Data Privacy Notice.</w:t>
      </w:r>
    </w:p>
    <w:p w14:paraId="61B88CDE" w14:textId="77777777" w:rsidR="000A6B15" w:rsidRPr="00187612" w:rsidRDefault="000A6B15" w:rsidP="000A6B15">
      <w:pPr>
        <w:pStyle w:val="Header"/>
        <w:ind w:firstLine="720"/>
        <w:jc w:val="both"/>
      </w:pPr>
    </w:p>
    <w:p w14:paraId="61B88CE0" w14:textId="77777777" w:rsidR="00A2099C" w:rsidRDefault="00A2099C" w:rsidP="000A6B15">
      <w:pPr>
        <w:pStyle w:val="Header"/>
        <w:jc w:val="both"/>
      </w:pPr>
    </w:p>
    <w:p w14:paraId="61B88CE2" w14:textId="77777777" w:rsidR="00AC1722" w:rsidRDefault="00AC1722" w:rsidP="00C76F34">
      <w:pPr>
        <w:autoSpaceDE w:val="0"/>
        <w:autoSpaceDN w:val="0"/>
        <w:adjustRightInd w:val="0"/>
        <w:rPr>
          <w:rFonts w:ascii="Tahoma" w:hAnsi="Tahoma" w:cs="Tahoma"/>
          <w:b/>
          <w:bCs/>
          <w:color w:val="FF0000"/>
        </w:rPr>
      </w:pPr>
    </w:p>
    <w:p w14:paraId="529A15C0" w14:textId="77777777" w:rsidR="00A7758E" w:rsidRDefault="00A7758E" w:rsidP="00C76F34">
      <w:pPr>
        <w:autoSpaceDE w:val="0"/>
        <w:autoSpaceDN w:val="0"/>
        <w:adjustRightInd w:val="0"/>
        <w:rPr>
          <w:rFonts w:ascii="Tahoma" w:hAnsi="Tahoma" w:cs="Tahoma"/>
          <w:b/>
          <w:bCs/>
          <w:color w:val="FF0000"/>
        </w:rPr>
      </w:pPr>
    </w:p>
    <w:p w14:paraId="61B88CE3" w14:textId="77777777" w:rsidR="00C76F34" w:rsidRPr="00AC1722" w:rsidRDefault="00C76F34" w:rsidP="00C76F34">
      <w:pPr>
        <w:autoSpaceDE w:val="0"/>
        <w:autoSpaceDN w:val="0"/>
        <w:adjustRightInd w:val="0"/>
        <w:rPr>
          <w:b/>
          <w:bCs/>
          <w:color w:val="000000" w:themeColor="text1"/>
          <w:sz w:val="22"/>
          <w:szCs w:val="22"/>
        </w:rPr>
      </w:pPr>
      <w:r w:rsidRPr="00AC1722">
        <w:rPr>
          <w:b/>
          <w:bCs/>
          <w:color w:val="000000" w:themeColor="text1"/>
          <w:sz w:val="22"/>
          <w:szCs w:val="22"/>
        </w:rPr>
        <w:t>SAFEGUARDING ADULTS</w:t>
      </w:r>
    </w:p>
    <w:p w14:paraId="61B88CE4" w14:textId="77777777" w:rsidR="00A2099C" w:rsidRDefault="00A2099C" w:rsidP="00C76F34">
      <w:pPr>
        <w:autoSpaceDE w:val="0"/>
        <w:autoSpaceDN w:val="0"/>
        <w:adjustRightInd w:val="0"/>
        <w:rPr>
          <w:bCs/>
          <w:color w:val="000000" w:themeColor="text1"/>
          <w:sz w:val="22"/>
          <w:szCs w:val="22"/>
        </w:rPr>
      </w:pPr>
    </w:p>
    <w:p w14:paraId="61B88CE5" w14:textId="5D401BA3" w:rsidR="00C76F34" w:rsidRPr="00AC1722" w:rsidRDefault="00C76F34" w:rsidP="00C76F34">
      <w:pPr>
        <w:autoSpaceDE w:val="0"/>
        <w:autoSpaceDN w:val="0"/>
        <w:adjustRightInd w:val="0"/>
        <w:rPr>
          <w:bCs/>
          <w:color w:val="000000" w:themeColor="text1"/>
          <w:sz w:val="22"/>
          <w:szCs w:val="22"/>
        </w:rPr>
      </w:pPr>
      <w:r w:rsidRPr="00AC1722">
        <w:rPr>
          <w:bCs/>
          <w:color w:val="000000" w:themeColor="text1"/>
          <w:sz w:val="22"/>
          <w:szCs w:val="22"/>
        </w:rPr>
        <w:t xml:space="preserve">The procedures and guidelines were last reviewed and agreed by the Parochial Church Council of </w:t>
      </w:r>
      <w:r w:rsidR="00E165C8">
        <w:rPr>
          <w:bCs/>
          <w:color w:val="000000" w:themeColor="text1"/>
          <w:sz w:val="22"/>
          <w:szCs w:val="22"/>
        </w:rPr>
        <w:t xml:space="preserve">Emmanuel </w:t>
      </w:r>
      <w:proofErr w:type="spellStart"/>
      <w:r w:rsidR="00E165C8">
        <w:rPr>
          <w:bCs/>
          <w:color w:val="000000" w:themeColor="text1"/>
          <w:sz w:val="22"/>
          <w:szCs w:val="22"/>
        </w:rPr>
        <w:t>Bestwood</w:t>
      </w:r>
      <w:proofErr w:type="spellEnd"/>
      <w:r w:rsidR="00E165C8">
        <w:rPr>
          <w:bCs/>
          <w:color w:val="000000" w:themeColor="text1"/>
          <w:sz w:val="22"/>
          <w:szCs w:val="22"/>
        </w:rPr>
        <w:t xml:space="preserve"> on </w:t>
      </w:r>
      <w:r w:rsidR="003B7E9A" w:rsidRPr="00A7758E">
        <w:rPr>
          <w:bCs/>
          <w:color w:val="000000" w:themeColor="text1"/>
          <w:sz w:val="22"/>
          <w:szCs w:val="22"/>
        </w:rPr>
        <w:t>March 2019</w:t>
      </w:r>
    </w:p>
    <w:p w14:paraId="61B88CE6" w14:textId="77777777" w:rsidR="00C76F34" w:rsidRPr="00AC1722" w:rsidRDefault="00C76F34" w:rsidP="00C76F34">
      <w:pPr>
        <w:autoSpaceDE w:val="0"/>
        <w:autoSpaceDN w:val="0"/>
        <w:adjustRightInd w:val="0"/>
        <w:rPr>
          <w:bCs/>
          <w:color w:val="000000" w:themeColor="text1"/>
          <w:sz w:val="22"/>
          <w:szCs w:val="22"/>
        </w:rPr>
      </w:pPr>
    </w:p>
    <w:p w14:paraId="61B88CE7" w14:textId="77777777" w:rsidR="00C76F34" w:rsidRPr="00AC1722" w:rsidRDefault="00C76F34" w:rsidP="00C76F34">
      <w:pPr>
        <w:autoSpaceDE w:val="0"/>
        <w:autoSpaceDN w:val="0"/>
        <w:adjustRightInd w:val="0"/>
        <w:rPr>
          <w:bCs/>
          <w:color w:val="000000" w:themeColor="text1"/>
          <w:sz w:val="22"/>
          <w:szCs w:val="22"/>
        </w:rPr>
      </w:pPr>
    </w:p>
    <w:p w14:paraId="61B88CE8" w14:textId="77777777" w:rsidR="00C76F34" w:rsidRPr="00AC1722" w:rsidRDefault="00C76F34" w:rsidP="00C76F34">
      <w:pPr>
        <w:autoSpaceDE w:val="0"/>
        <w:autoSpaceDN w:val="0"/>
        <w:adjustRightInd w:val="0"/>
        <w:rPr>
          <w:b/>
          <w:bCs/>
          <w:color w:val="000000" w:themeColor="text1"/>
          <w:sz w:val="22"/>
          <w:szCs w:val="22"/>
        </w:rPr>
      </w:pPr>
      <w:r w:rsidRPr="00AC1722">
        <w:rPr>
          <w:b/>
          <w:bCs/>
          <w:color w:val="000000" w:themeColor="text1"/>
          <w:sz w:val="22"/>
          <w:szCs w:val="22"/>
        </w:rPr>
        <w:t>Date for policy review</w:t>
      </w:r>
    </w:p>
    <w:p w14:paraId="61B88CE9" w14:textId="77777777" w:rsidR="00A2099C" w:rsidRDefault="00A2099C" w:rsidP="00C76F34">
      <w:pPr>
        <w:autoSpaceDE w:val="0"/>
        <w:autoSpaceDN w:val="0"/>
        <w:adjustRightInd w:val="0"/>
        <w:rPr>
          <w:color w:val="000000" w:themeColor="text1"/>
          <w:sz w:val="22"/>
          <w:szCs w:val="22"/>
        </w:rPr>
      </w:pPr>
    </w:p>
    <w:p w14:paraId="53D5BE1D" w14:textId="699240DD" w:rsidR="003B7E9A" w:rsidRPr="003B7E9A" w:rsidRDefault="00C76F34" w:rsidP="00C76F34">
      <w:pPr>
        <w:autoSpaceDE w:val="0"/>
        <w:autoSpaceDN w:val="0"/>
        <w:adjustRightInd w:val="0"/>
        <w:rPr>
          <w:color w:val="000000" w:themeColor="text1"/>
          <w:sz w:val="22"/>
          <w:szCs w:val="22"/>
          <w:highlight w:val="yellow"/>
        </w:rPr>
      </w:pPr>
      <w:r w:rsidRPr="00AC1722">
        <w:rPr>
          <w:color w:val="000000" w:themeColor="text1"/>
          <w:sz w:val="22"/>
          <w:szCs w:val="22"/>
        </w:rPr>
        <w:t xml:space="preserve">The Parochial Church Council will review this Safeguarding Policy </w:t>
      </w:r>
      <w:r w:rsidR="00E9454D" w:rsidRPr="00A7758E">
        <w:rPr>
          <w:color w:val="000000" w:themeColor="text1"/>
          <w:sz w:val="22"/>
          <w:szCs w:val="22"/>
        </w:rPr>
        <w:t xml:space="preserve">in </w:t>
      </w:r>
      <w:r w:rsidR="00CF6ADD" w:rsidRPr="00A7758E">
        <w:rPr>
          <w:color w:val="000000" w:themeColor="text1"/>
          <w:sz w:val="22"/>
          <w:szCs w:val="22"/>
        </w:rPr>
        <w:t xml:space="preserve">      </w:t>
      </w:r>
      <w:r w:rsidR="003B7E9A" w:rsidRPr="00A7758E">
        <w:rPr>
          <w:color w:val="000000" w:themeColor="text1"/>
          <w:sz w:val="22"/>
          <w:szCs w:val="22"/>
        </w:rPr>
        <w:t>March 2020</w:t>
      </w:r>
      <w:bookmarkStart w:id="30" w:name="_GoBack"/>
      <w:bookmarkEnd w:id="30"/>
    </w:p>
    <w:p w14:paraId="61B88CEB" w14:textId="77777777" w:rsidR="00C76F34" w:rsidRPr="00AC1722" w:rsidRDefault="00C76F34" w:rsidP="00C76F34">
      <w:pPr>
        <w:autoSpaceDE w:val="0"/>
        <w:autoSpaceDN w:val="0"/>
        <w:adjustRightInd w:val="0"/>
        <w:rPr>
          <w:color w:val="000000" w:themeColor="text1"/>
          <w:sz w:val="22"/>
          <w:szCs w:val="22"/>
        </w:rPr>
      </w:pPr>
    </w:p>
    <w:p w14:paraId="61B88CEC" w14:textId="77777777" w:rsidR="00C76F34" w:rsidRPr="007B1D04" w:rsidRDefault="00C76F34" w:rsidP="00C76F34">
      <w:pPr>
        <w:autoSpaceDE w:val="0"/>
        <w:autoSpaceDN w:val="0"/>
        <w:adjustRightInd w:val="0"/>
        <w:rPr>
          <w:rFonts w:ascii="Tahoma" w:hAnsi="Tahoma" w:cs="Tahoma"/>
          <w:color w:val="000000"/>
        </w:rPr>
      </w:pPr>
    </w:p>
    <w:p w14:paraId="61B88CED" w14:textId="77777777" w:rsidR="006937D3" w:rsidRDefault="006937D3" w:rsidP="00AC1722"/>
    <w:sectPr w:rsidR="006937D3" w:rsidSect="00134CDA">
      <w:headerReference w:type="default" r:id="rId16"/>
      <w:footerReference w:type="even" r:id="rId17"/>
      <w:footerReference w:type="default" r:id="rId18"/>
      <w:footerReference w:type="first" r:id="rId19"/>
      <w:pgSz w:w="11906" w:h="16838" w:code="9"/>
      <w:pgMar w:top="719" w:right="1191" w:bottom="1079"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04D74" w14:textId="77777777" w:rsidR="00130D61" w:rsidRDefault="00130D61">
      <w:r>
        <w:separator/>
      </w:r>
    </w:p>
  </w:endnote>
  <w:endnote w:type="continuationSeparator" w:id="0">
    <w:p w14:paraId="149D4A95" w14:textId="77777777" w:rsidR="00130D61" w:rsidRDefault="0013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8CFC" w14:textId="77777777" w:rsidR="00920146" w:rsidRDefault="00795D71" w:rsidP="007908DD">
    <w:pPr>
      <w:pStyle w:val="Footer"/>
      <w:framePr w:wrap="around" w:vAnchor="text" w:hAnchor="margin" w:xAlign="right" w:y="1"/>
      <w:rPr>
        <w:rStyle w:val="PageNumber"/>
      </w:rPr>
    </w:pPr>
    <w:r>
      <w:rPr>
        <w:rStyle w:val="PageNumber"/>
      </w:rPr>
      <w:fldChar w:fldCharType="begin"/>
    </w:r>
    <w:r w:rsidR="00920146">
      <w:rPr>
        <w:rStyle w:val="PageNumber"/>
      </w:rPr>
      <w:instrText xml:space="preserve">PAGE  </w:instrText>
    </w:r>
    <w:r>
      <w:rPr>
        <w:rStyle w:val="PageNumber"/>
      </w:rPr>
      <w:fldChar w:fldCharType="end"/>
    </w:r>
  </w:p>
  <w:p w14:paraId="61B88CFD" w14:textId="77777777" w:rsidR="00920146" w:rsidRDefault="00920146" w:rsidP="007126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059626"/>
      <w:docPartObj>
        <w:docPartGallery w:val="Page Numbers (Bottom of Page)"/>
        <w:docPartUnique/>
      </w:docPartObj>
    </w:sdtPr>
    <w:sdtEndPr/>
    <w:sdtContent>
      <w:p w14:paraId="61B88CFE" w14:textId="77777777" w:rsidR="00CB1487" w:rsidRDefault="00F65393">
        <w:pPr>
          <w:pStyle w:val="Footer"/>
        </w:pPr>
        <w:r>
          <w:fldChar w:fldCharType="begin"/>
        </w:r>
        <w:r>
          <w:instrText xml:space="preserve"> PAGE   \* MERGEFORMAT </w:instrText>
        </w:r>
        <w:r>
          <w:fldChar w:fldCharType="separate"/>
        </w:r>
        <w:r w:rsidR="00A7758E">
          <w:rPr>
            <w:noProof/>
          </w:rPr>
          <w:t>9</w:t>
        </w:r>
        <w:r>
          <w:rPr>
            <w:noProof/>
          </w:rPr>
          <w:fldChar w:fldCharType="end"/>
        </w:r>
      </w:p>
    </w:sdtContent>
  </w:sdt>
  <w:p w14:paraId="61B88CFF" w14:textId="77777777" w:rsidR="00920146" w:rsidRDefault="00920146" w:rsidP="007126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8D00" w14:textId="77777777" w:rsidR="00AB7284" w:rsidRDefault="00AB7284" w:rsidP="00AB7284">
    <w:pPr>
      <w:pStyle w:val="Footer"/>
      <w:pBdr>
        <w:top w:val="thinThickSmallGap" w:sz="24" w:space="1" w:color="622423" w:themeColor="accent2" w:themeShade="7F"/>
      </w:pBdr>
      <w:rPr>
        <w:rFonts w:asciiTheme="majorHAnsi" w:hAnsiTheme="majorHAnsi"/>
      </w:rPr>
    </w:pPr>
    <w:r>
      <w:rPr>
        <w:rFonts w:asciiTheme="majorHAnsi" w:hAnsiTheme="majorHAnsi"/>
      </w:rPr>
      <w:t>Our Values: Caring, compassion, consistency and collaboration</w:t>
    </w:r>
    <w:r>
      <w:rPr>
        <w:rFonts w:asciiTheme="majorHAnsi" w:hAnsiTheme="majorHAnsi"/>
      </w:rPr>
      <w:ptab w:relativeTo="margin" w:alignment="right" w:leader="none"/>
    </w:r>
    <w:r>
      <w:rPr>
        <w:rFonts w:asciiTheme="majorHAnsi" w:hAnsiTheme="majorHAnsi"/>
      </w:rPr>
      <w:t xml:space="preserve">Page </w:t>
    </w:r>
    <w:r w:rsidR="00795D71">
      <w:rPr>
        <w:rFonts w:asciiTheme="minorHAnsi" w:hAnsiTheme="minorHAnsi"/>
      </w:rPr>
      <w:fldChar w:fldCharType="begin"/>
    </w:r>
    <w:r>
      <w:instrText xml:space="preserve"> PAGE   \* MERGEFORMAT </w:instrText>
    </w:r>
    <w:r w:rsidR="00795D71">
      <w:rPr>
        <w:rFonts w:asciiTheme="minorHAnsi" w:hAnsiTheme="minorHAnsi"/>
      </w:rPr>
      <w:fldChar w:fldCharType="separate"/>
    </w:r>
    <w:r w:rsidR="00A7758E" w:rsidRPr="00A7758E">
      <w:rPr>
        <w:rFonts w:asciiTheme="majorHAnsi" w:hAnsiTheme="majorHAnsi"/>
        <w:noProof/>
      </w:rPr>
      <w:t>1</w:t>
    </w:r>
    <w:r w:rsidR="00795D71">
      <w:rPr>
        <w:rFonts w:asciiTheme="majorHAnsi" w:hAnsiTheme="majorHAnsi"/>
        <w:noProof/>
      </w:rPr>
      <w:fldChar w:fldCharType="end"/>
    </w:r>
  </w:p>
  <w:p w14:paraId="61B88D01" w14:textId="77777777" w:rsidR="00AB7284" w:rsidRDefault="00AB7284" w:rsidP="00AB7284">
    <w:pPr>
      <w:pStyle w:val="Footer"/>
    </w:pPr>
  </w:p>
  <w:p w14:paraId="61B88D02" w14:textId="77777777" w:rsidR="00AB7284" w:rsidRDefault="00AB7284">
    <w:pPr>
      <w:pStyle w:val="Footer"/>
    </w:pPr>
  </w:p>
  <w:p w14:paraId="61B88D03" w14:textId="77777777" w:rsidR="00AB7284" w:rsidRDefault="00AB7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7F0ED" w14:textId="77777777" w:rsidR="00130D61" w:rsidRDefault="00130D61">
      <w:r>
        <w:separator/>
      </w:r>
    </w:p>
  </w:footnote>
  <w:footnote w:type="continuationSeparator" w:id="0">
    <w:p w14:paraId="2C487A1A" w14:textId="77777777" w:rsidR="00130D61" w:rsidRDefault="00130D61">
      <w:r>
        <w:continuationSeparator/>
      </w:r>
    </w:p>
  </w:footnote>
  <w:footnote w:id="1">
    <w:p w14:paraId="61B88D04" w14:textId="77777777" w:rsidR="00A2099C" w:rsidRDefault="00A2099C">
      <w:pPr>
        <w:pStyle w:val="FootnoteText"/>
      </w:pPr>
      <w:r>
        <w:rPr>
          <w:rStyle w:val="FootnoteReference"/>
        </w:rPr>
        <w:footnoteRef/>
      </w:r>
      <w:r>
        <w:t xml:space="preserve"> </w:t>
      </w:r>
      <w:r w:rsidR="00FA60E2">
        <w:t xml:space="preserve">PSC </w:t>
      </w:r>
      <w:hyperlink r:id="rId1" w:history="1">
        <w:r w:rsidR="00FA60E2" w:rsidRPr="00172F0D">
          <w:rPr>
            <w:rStyle w:val="Hyperlink"/>
          </w:rPr>
          <w:t>http://www.churchofengland.org/media/37405/promotingasafechurch.pdf</w:t>
        </w:r>
      </w:hyperlink>
      <w:r w:rsidR="00FA60E2">
        <w:t xml:space="preserve"> </w:t>
      </w:r>
    </w:p>
  </w:footnote>
  <w:footnote w:id="2">
    <w:p w14:paraId="61B88D05" w14:textId="77777777" w:rsidR="00FA60E2" w:rsidRDefault="00FA60E2">
      <w:pPr>
        <w:pStyle w:val="FootnoteText"/>
      </w:pPr>
      <w:r>
        <w:rPr>
          <w:rStyle w:val="FootnoteReference"/>
        </w:rPr>
        <w:footnoteRef/>
      </w:r>
      <w:r>
        <w:t xml:space="preserve"> PSC page 10</w:t>
      </w:r>
    </w:p>
  </w:footnote>
  <w:footnote w:id="3">
    <w:p w14:paraId="61B88D06" w14:textId="77777777" w:rsidR="00FA60E2" w:rsidRDefault="00FA60E2">
      <w:pPr>
        <w:pStyle w:val="FootnoteText"/>
      </w:pPr>
      <w:r>
        <w:rPr>
          <w:rStyle w:val="FootnoteReference"/>
        </w:rPr>
        <w:footnoteRef/>
      </w:r>
      <w:r>
        <w:t xml:space="preserve"> PSC Page 2</w:t>
      </w:r>
    </w:p>
  </w:footnote>
  <w:footnote w:id="4">
    <w:p w14:paraId="61B88D07" w14:textId="77777777" w:rsidR="00FA60E2" w:rsidRDefault="00FA60E2">
      <w:pPr>
        <w:pStyle w:val="FootnoteText"/>
      </w:pPr>
      <w:r>
        <w:rPr>
          <w:rStyle w:val="FootnoteReference"/>
        </w:rPr>
        <w:footnoteRef/>
      </w:r>
      <w:r>
        <w:t xml:space="preserve"> As defined by “No Secrets”.  This definition may be amended in the Care Act</w:t>
      </w:r>
    </w:p>
  </w:footnote>
  <w:footnote w:id="5">
    <w:p w14:paraId="61B88D08" w14:textId="77777777" w:rsidR="00FA60E2" w:rsidRDefault="00FA60E2">
      <w:pPr>
        <w:pStyle w:val="FootnoteText"/>
      </w:pPr>
      <w:r>
        <w:rPr>
          <w:rStyle w:val="FootnoteReference"/>
        </w:rPr>
        <w:footnoteRef/>
      </w:r>
      <w:r>
        <w:t xml:space="preserve"> Further description and discussion of good practice is developed in “Promoting a Safe Church”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8CF9" w14:textId="77777777" w:rsidR="00920146" w:rsidRPr="003A4C18" w:rsidRDefault="00920146" w:rsidP="004211AD">
    <w:pPr>
      <w:pStyle w:val="Header"/>
      <w:jc w:val="center"/>
      <w:rPr>
        <w:rFonts w:ascii="Tahoma" w:hAnsi="Tahoma" w:cs="Tahoma"/>
        <w:b/>
      </w:rPr>
    </w:pPr>
    <w:r w:rsidRPr="003A4C18">
      <w:rPr>
        <w:rFonts w:ascii="Tahoma" w:hAnsi="Tahoma" w:cs="Tahoma"/>
        <w:b/>
      </w:rPr>
      <w:t>‘To reveal Jesus to all people’</w:t>
    </w:r>
  </w:p>
  <w:p w14:paraId="61B88CFA" w14:textId="77777777" w:rsidR="00920146" w:rsidRPr="003A4C18" w:rsidRDefault="00920146" w:rsidP="004211AD">
    <w:pPr>
      <w:pStyle w:val="Header"/>
      <w:jc w:val="center"/>
      <w:rPr>
        <w:rFonts w:ascii="Tahoma" w:hAnsi="Tahoma" w:cs="Tahoma"/>
        <w:b/>
      </w:rPr>
    </w:pPr>
    <w:r w:rsidRPr="003A4C18">
      <w:rPr>
        <w:rFonts w:ascii="Tahoma" w:hAnsi="Tahoma" w:cs="Tahoma"/>
        <w:b/>
      </w:rPr>
      <w:t>‘We are a community united by Gods love’</w:t>
    </w:r>
  </w:p>
  <w:p w14:paraId="61B88CFB" w14:textId="77777777" w:rsidR="00920146" w:rsidRDefault="00920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5D7"/>
    <w:multiLevelType w:val="hybridMultilevel"/>
    <w:tmpl w:val="386AC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51456"/>
    <w:multiLevelType w:val="hybridMultilevel"/>
    <w:tmpl w:val="DFC08E98"/>
    <w:lvl w:ilvl="0" w:tplc="9276566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976DD"/>
    <w:multiLevelType w:val="hybridMultilevel"/>
    <w:tmpl w:val="423A0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BA0FC8"/>
    <w:multiLevelType w:val="hybridMultilevel"/>
    <w:tmpl w:val="C180E8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3985"/>
    <w:multiLevelType w:val="hybridMultilevel"/>
    <w:tmpl w:val="D19E2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01748"/>
    <w:multiLevelType w:val="hybridMultilevel"/>
    <w:tmpl w:val="B10CCAC6"/>
    <w:lvl w:ilvl="0" w:tplc="9276566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F11CE"/>
    <w:multiLevelType w:val="hybridMultilevel"/>
    <w:tmpl w:val="4FA86B24"/>
    <w:lvl w:ilvl="0" w:tplc="209437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3160E8"/>
    <w:multiLevelType w:val="hybridMultilevel"/>
    <w:tmpl w:val="F25EA8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67634"/>
    <w:multiLevelType w:val="hybridMultilevel"/>
    <w:tmpl w:val="FDC2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F196A"/>
    <w:multiLevelType w:val="hybridMultilevel"/>
    <w:tmpl w:val="47FABEC4"/>
    <w:lvl w:ilvl="0" w:tplc="929CEC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2A7197"/>
    <w:multiLevelType w:val="hybridMultilevel"/>
    <w:tmpl w:val="2B001E3A"/>
    <w:lvl w:ilvl="0" w:tplc="E4C03A94">
      <w:start w:val="1"/>
      <w:numFmt w:val="lowerLetter"/>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1" w15:restartNumberingAfterBreak="0">
    <w:nsid w:val="4D393AFF"/>
    <w:multiLevelType w:val="hybridMultilevel"/>
    <w:tmpl w:val="5ADC2C6E"/>
    <w:lvl w:ilvl="0" w:tplc="DB0AD0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064E4"/>
    <w:multiLevelType w:val="hybridMultilevel"/>
    <w:tmpl w:val="9ABC8CFC"/>
    <w:lvl w:ilvl="0" w:tplc="59940E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4B07E49"/>
    <w:multiLevelType w:val="hybridMultilevel"/>
    <w:tmpl w:val="F9D4D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46792"/>
    <w:multiLevelType w:val="hybridMultilevel"/>
    <w:tmpl w:val="3E4A09C4"/>
    <w:lvl w:ilvl="0" w:tplc="1B56160C">
      <w:start w:val="1"/>
      <w:numFmt w:val="bullet"/>
      <w:lvlText w:val="•"/>
      <w:lvlJc w:val="left"/>
      <w:pPr>
        <w:tabs>
          <w:tab w:val="num" w:pos="720"/>
        </w:tabs>
        <w:ind w:left="720" w:hanging="360"/>
      </w:pPr>
      <w:rPr>
        <w:rFonts w:ascii="Times New Roman" w:hAnsi="Times New Roman" w:hint="default"/>
      </w:rPr>
    </w:lvl>
    <w:lvl w:ilvl="1" w:tplc="324E26FE" w:tentative="1">
      <w:start w:val="1"/>
      <w:numFmt w:val="bullet"/>
      <w:lvlText w:val="•"/>
      <w:lvlJc w:val="left"/>
      <w:pPr>
        <w:tabs>
          <w:tab w:val="num" w:pos="1440"/>
        </w:tabs>
        <w:ind w:left="1440" w:hanging="360"/>
      </w:pPr>
      <w:rPr>
        <w:rFonts w:ascii="Times New Roman" w:hAnsi="Times New Roman" w:hint="default"/>
      </w:rPr>
    </w:lvl>
    <w:lvl w:ilvl="2" w:tplc="27F67F94" w:tentative="1">
      <w:start w:val="1"/>
      <w:numFmt w:val="bullet"/>
      <w:lvlText w:val="•"/>
      <w:lvlJc w:val="left"/>
      <w:pPr>
        <w:tabs>
          <w:tab w:val="num" w:pos="2160"/>
        </w:tabs>
        <w:ind w:left="2160" w:hanging="360"/>
      </w:pPr>
      <w:rPr>
        <w:rFonts w:ascii="Times New Roman" w:hAnsi="Times New Roman" w:hint="default"/>
      </w:rPr>
    </w:lvl>
    <w:lvl w:ilvl="3" w:tplc="C660DC72" w:tentative="1">
      <w:start w:val="1"/>
      <w:numFmt w:val="bullet"/>
      <w:lvlText w:val="•"/>
      <w:lvlJc w:val="left"/>
      <w:pPr>
        <w:tabs>
          <w:tab w:val="num" w:pos="2880"/>
        </w:tabs>
        <w:ind w:left="2880" w:hanging="360"/>
      </w:pPr>
      <w:rPr>
        <w:rFonts w:ascii="Times New Roman" w:hAnsi="Times New Roman" w:hint="default"/>
      </w:rPr>
    </w:lvl>
    <w:lvl w:ilvl="4" w:tplc="B04620C6" w:tentative="1">
      <w:start w:val="1"/>
      <w:numFmt w:val="bullet"/>
      <w:lvlText w:val="•"/>
      <w:lvlJc w:val="left"/>
      <w:pPr>
        <w:tabs>
          <w:tab w:val="num" w:pos="3600"/>
        </w:tabs>
        <w:ind w:left="3600" w:hanging="360"/>
      </w:pPr>
      <w:rPr>
        <w:rFonts w:ascii="Times New Roman" w:hAnsi="Times New Roman" w:hint="default"/>
      </w:rPr>
    </w:lvl>
    <w:lvl w:ilvl="5" w:tplc="9BD01860" w:tentative="1">
      <w:start w:val="1"/>
      <w:numFmt w:val="bullet"/>
      <w:lvlText w:val="•"/>
      <w:lvlJc w:val="left"/>
      <w:pPr>
        <w:tabs>
          <w:tab w:val="num" w:pos="4320"/>
        </w:tabs>
        <w:ind w:left="4320" w:hanging="360"/>
      </w:pPr>
      <w:rPr>
        <w:rFonts w:ascii="Times New Roman" w:hAnsi="Times New Roman" w:hint="default"/>
      </w:rPr>
    </w:lvl>
    <w:lvl w:ilvl="6" w:tplc="93BC17E6" w:tentative="1">
      <w:start w:val="1"/>
      <w:numFmt w:val="bullet"/>
      <w:lvlText w:val="•"/>
      <w:lvlJc w:val="left"/>
      <w:pPr>
        <w:tabs>
          <w:tab w:val="num" w:pos="5040"/>
        </w:tabs>
        <w:ind w:left="5040" w:hanging="360"/>
      </w:pPr>
      <w:rPr>
        <w:rFonts w:ascii="Times New Roman" w:hAnsi="Times New Roman" w:hint="default"/>
      </w:rPr>
    </w:lvl>
    <w:lvl w:ilvl="7" w:tplc="22E4DF1C" w:tentative="1">
      <w:start w:val="1"/>
      <w:numFmt w:val="bullet"/>
      <w:lvlText w:val="•"/>
      <w:lvlJc w:val="left"/>
      <w:pPr>
        <w:tabs>
          <w:tab w:val="num" w:pos="5760"/>
        </w:tabs>
        <w:ind w:left="5760" w:hanging="360"/>
      </w:pPr>
      <w:rPr>
        <w:rFonts w:ascii="Times New Roman" w:hAnsi="Times New Roman" w:hint="default"/>
      </w:rPr>
    </w:lvl>
    <w:lvl w:ilvl="8" w:tplc="F3F230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EE2682B"/>
    <w:multiLevelType w:val="hybridMultilevel"/>
    <w:tmpl w:val="FECA44A8"/>
    <w:lvl w:ilvl="0" w:tplc="BAE680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6"/>
  </w:num>
  <w:num w:numId="4">
    <w:abstractNumId w:val="13"/>
  </w:num>
  <w:num w:numId="5">
    <w:abstractNumId w:val="2"/>
  </w:num>
  <w:num w:numId="6">
    <w:abstractNumId w:val="4"/>
  </w:num>
  <w:num w:numId="7">
    <w:abstractNumId w:val="10"/>
  </w:num>
  <w:num w:numId="8">
    <w:abstractNumId w:val="12"/>
  </w:num>
  <w:num w:numId="9">
    <w:abstractNumId w:val="0"/>
  </w:num>
  <w:num w:numId="10">
    <w:abstractNumId w:val="8"/>
  </w:num>
  <w:num w:numId="11">
    <w:abstractNumId w:val="14"/>
  </w:num>
  <w:num w:numId="12">
    <w:abstractNumId w:val="3"/>
  </w:num>
  <w:num w:numId="13">
    <w:abstractNumId w:val="1"/>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58"/>
    <w:rsid w:val="00030451"/>
    <w:rsid w:val="00037A87"/>
    <w:rsid w:val="000641C7"/>
    <w:rsid w:val="00073B3E"/>
    <w:rsid w:val="00074A02"/>
    <w:rsid w:val="00080855"/>
    <w:rsid w:val="000A57F3"/>
    <w:rsid w:val="000A6B15"/>
    <w:rsid w:val="000B6C8E"/>
    <w:rsid w:val="000C0D10"/>
    <w:rsid w:val="000E55BB"/>
    <w:rsid w:val="00110EAC"/>
    <w:rsid w:val="00112EF8"/>
    <w:rsid w:val="00116AAE"/>
    <w:rsid w:val="00130D61"/>
    <w:rsid w:val="00134CDA"/>
    <w:rsid w:val="0016529D"/>
    <w:rsid w:val="001820A3"/>
    <w:rsid w:val="0018235A"/>
    <w:rsid w:val="001A7AE7"/>
    <w:rsid w:val="001B498F"/>
    <w:rsid w:val="001F21A1"/>
    <w:rsid w:val="00217A1D"/>
    <w:rsid w:val="00217D4C"/>
    <w:rsid w:val="00233647"/>
    <w:rsid w:val="00233D06"/>
    <w:rsid w:val="0023792B"/>
    <w:rsid w:val="0024480A"/>
    <w:rsid w:val="00247713"/>
    <w:rsid w:val="002512E8"/>
    <w:rsid w:val="00263DB1"/>
    <w:rsid w:val="00275CB0"/>
    <w:rsid w:val="002C0293"/>
    <w:rsid w:val="002C1A3B"/>
    <w:rsid w:val="002C774A"/>
    <w:rsid w:val="002D3610"/>
    <w:rsid w:val="002E251E"/>
    <w:rsid w:val="003138C5"/>
    <w:rsid w:val="0031630C"/>
    <w:rsid w:val="0033054F"/>
    <w:rsid w:val="00350318"/>
    <w:rsid w:val="0037041C"/>
    <w:rsid w:val="003872A8"/>
    <w:rsid w:val="003A0388"/>
    <w:rsid w:val="003B7E9A"/>
    <w:rsid w:val="003D1F42"/>
    <w:rsid w:val="003F19E3"/>
    <w:rsid w:val="003F2664"/>
    <w:rsid w:val="003F4A3C"/>
    <w:rsid w:val="0040170F"/>
    <w:rsid w:val="0040534F"/>
    <w:rsid w:val="0041313A"/>
    <w:rsid w:val="00413A5B"/>
    <w:rsid w:val="004171C1"/>
    <w:rsid w:val="004211AD"/>
    <w:rsid w:val="004316B8"/>
    <w:rsid w:val="0043397C"/>
    <w:rsid w:val="0045371F"/>
    <w:rsid w:val="004603EF"/>
    <w:rsid w:val="00461A19"/>
    <w:rsid w:val="00477173"/>
    <w:rsid w:val="004848A2"/>
    <w:rsid w:val="00492D69"/>
    <w:rsid w:val="00497D61"/>
    <w:rsid w:val="004A458E"/>
    <w:rsid w:val="004C7FC8"/>
    <w:rsid w:val="004E3002"/>
    <w:rsid w:val="004F7A41"/>
    <w:rsid w:val="00510283"/>
    <w:rsid w:val="00536750"/>
    <w:rsid w:val="0054169E"/>
    <w:rsid w:val="00541CA6"/>
    <w:rsid w:val="005433D3"/>
    <w:rsid w:val="00571AC8"/>
    <w:rsid w:val="00581331"/>
    <w:rsid w:val="0058232A"/>
    <w:rsid w:val="00582DCB"/>
    <w:rsid w:val="00593555"/>
    <w:rsid w:val="00596869"/>
    <w:rsid w:val="005B7C37"/>
    <w:rsid w:val="0062608F"/>
    <w:rsid w:val="0062661A"/>
    <w:rsid w:val="006279D2"/>
    <w:rsid w:val="00630C3A"/>
    <w:rsid w:val="00640B4F"/>
    <w:rsid w:val="006474F9"/>
    <w:rsid w:val="00662597"/>
    <w:rsid w:val="0066783F"/>
    <w:rsid w:val="00691158"/>
    <w:rsid w:val="006937D3"/>
    <w:rsid w:val="006B1645"/>
    <w:rsid w:val="006B6FAD"/>
    <w:rsid w:val="006C6A5D"/>
    <w:rsid w:val="006E3533"/>
    <w:rsid w:val="006F17BF"/>
    <w:rsid w:val="00707681"/>
    <w:rsid w:val="00710F0C"/>
    <w:rsid w:val="00712670"/>
    <w:rsid w:val="007908DD"/>
    <w:rsid w:val="00795D71"/>
    <w:rsid w:val="007A288A"/>
    <w:rsid w:val="007B0155"/>
    <w:rsid w:val="007B46AA"/>
    <w:rsid w:val="007F5382"/>
    <w:rsid w:val="00802BDC"/>
    <w:rsid w:val="00803F66"/>
    <w:rsid w:val="00807A05"/>
    <w:rsid w:val="00820C8D"/>
    <w:rsid w:val="00824728"/>
    <w:rsid w:val="00830BC2"/>
    <w:rsid w:val="008416DD"/>
    <w:rsid w:val="0085056B"/>
    <w:rsid w:val="008848AA"/>
    <w:rsid w:val="008861F7"/>
    <w:rsid w:val="00895B02"/>
    <w:rsid w:val="008A2534"/>
    <w:rsid w:val="008A5206"/>
    <w:rsid w:val="008B4A67"/>
    <w:rsid w:val="008C5516"/>
    <w:rsid w:val="008E28DD"/>
    <w:rsid w:val="008F329D"/>
    <w:rsid w:val="00907C9A"/>
    <w:rsid w:val="00920146"/>
    <w:rsid w:val="00931BCC"/>
    <w:rsid w:val="0096037F"/>
    <w:rsid w:val="00A01B1C"/>
    <w:rsid w:val="00A2099C"/>
    <w:rsid w:val="00A20AF1"/>
    <w:rsid w:val="00A232A8"/>
    <w:rsid w:val="00A32080"/>
    <w:rsid w:val="00A456F8"/>
    <w:rsid w:val="00A54523"/>
    <w:rsid w:val="00A73D48"/>
    <w:rsid w:val="00A76953"/>
    <w:rsid w:val="00A7758E"/>
    <w:rsid w:val="00AA0D24"/>
    <w:rsid w:val="00AB7284"/>
    <w:rsid w:val="00AC14A3"/>
    <w:rsid w:val="00AC1722"/>
    <w:rsid w:val="00AC6749"/>
    <w:rsid w:val="00AE7118"/>
    <w:rsid w:val="00AF3669"/>
    <w:rsid w:val="00B1638D"/>
    <w:rsid w:val="00B25084"/>
    <w:rsid w:val="00B341D7"/>
    <w:rsid w:val="00B36836"/>
    <w:rsid w:val="00B410DD"/>
    <w:rsid w:val="00B41E85"/>
    <w:rsid w:val="00B52753"/>
    <w:rsid w:val="00B5512F"/>
    <w:rsid w:val="00B74A44"/>
    <w:rsid w:val="00B9086C"/>
    <w:rsid w:val="00B910AD"/>
    <w:rsid w:val="00BC2F68"/>
    <w:rsid w:val="00BF2856"/>
    <w:rsid w:val="00BF7B05"/>
    <w:rsid w:val="00C11467"/>
    <w:rsid w:val="00C142F7"/>
    <w:rsid w:val="00C14348"/>
    <w:rsid w:val="00C16A63"/>
    <w:rsid w:val="00C17A89"/>
    <w:rsid w:val="00C274EE"/>
    <w:rsid w:val="00C34F01"/>
    <w:rsid w:val="00C43D3F"/>
    <w:rsid w:val="00C63F9A"/>
    <w:rsid w:val="00C76F34"/>
    <w:rsid w:val="00C77965"/>
    <w:rsid w:val="00C80ED3"/>
    <w:rsid w:val="00C9017B"/>
    <w:rsid w:val="00CA3E41"/>
    <w:rsid w:val="00CB1487"/>
    <w:rsid w:val="00CD43D2"/>
    <w:rsid w:val="00CD6EE3"/>
    <w:rsid w:val="00CF6ADD"/>
    <w:rsid w:val="00CF6D0C"/>
    <w:rsid w:val="00D03B23"/>
    <w:rsid w:val="00D06AA3"/>
    <w:rsid w:val="00D3719C"/>
    <w:rsid w:val="00D438D6"/>
    <w:rsid w:val="00D55876"/>
    <w:rsid w:val="00D61BDD"/>
    <w:rsid w:val="00DA0660"/>
    <w:rsid w:val="00DD12DC"/>
    <w:rsid w:val="00DD7B29"/>
    <w:rsid w:val="00DF5C4F"/>
    <w:rsid w:val="00DF600B"/>
    <w:rsid w:val="00E165C8"/>
    <w:rsid w:val="00E362E9"/>
    <w:rsid w:val="00E37034"/>
    <w:rsid w:val="00E616AA"/>
    <w:rsid w:val="00E6656A"/>
    <w:rsid w:val="00E82082"/>
    <w:rsid w:val="00E9454D"/>
    <w:rsid w:val="00EB29CA"/>
    <w:rsid w:val="00EC6E85"/>
    <w:rsid w:val="00EF1FC3"/>
    <w:rsid w:val="00EF6A7F"/>
    <w:rsid w:val="00F37087"/>
    <w:rsid w:val="00F40D1B"/>
    <w:rsid w:val="00F528DE"/>
    <w:rsid w:val="00F54E57"/>
    <w:rsid w:val="00F603AA"/>
    <w:rsid w:val="00F65393"/>
    <w:rsid w:val="00F73A6A"/>
    <w:rsid w:val="00F8521E"/>
    <w:rsid w:val="00F91747"/>
    <w:rsid w:val="00F975E8"/>
    <w:rsid w:val="00FA60E2"/>
    <w:rsid w:val="00FA7B0E"/>
    <w:rsid w:val="00FC0C4E"/>
    <w:rsid w:val="00FC491E"/>
    <w:rsid w:val="00FE0929"/>
    <w:rsid w:val="00FF0CC9"/>
    <w:rsid w:val="00FF5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61B88BDE"/>
  <w15:docId w15:val="{7BAADF44-0993-4E9B-BD46-E98FC8AE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27"/>
    <w:rPr>
      <w:rFonts w:ascii="Arial" w:hAnsi="Arial" w:cs="Arial"/>
      <w:sz w:val="24"/>
      <w:szCs w:val="24"/>
      <w:lang w:eastAsia="en-US"/>
    </w:rPr>
  </w:style>
  <w:style w:type="paragraph" w:styleId="Heading1">
    <w:name w:val="heading 1"/>
    <w:basedOn w:val="Normal"/>
    <w:next w:val="Normal"/>
    <w:qFormat/>
    <w:rsid w:val="00FF5F27"/>
    <w:pPr>
      <w:keepNext/>
      <w:outlineLvl w:val="0"/>
    </w:pPr>
    <w:rPr>
      <w:b/>
      <w:bCs/>
      <w:sz w:val="28"/>
    </w:rPr>
  </w:style>
  <w:style w:type="paragraph" w:styleId="Heading2">
    <w:name w:val="heading 2"/>
    <w:basedOn w:val="Normal"/>
    <w:next w:val="Normal"/>
    <w:qFormat/>
    <w:rsid w:val="00FF5F27"/>
    <w:pPr>
      <w:keepNext/>
      <w:spacing w:before="240" w:after="60"/>
      <w:outlineLvl w:val="1"/>
    </w:pPr>
    <w:rPr>
      <w:b/>
      <w:bCs/>
      <w:i/>
      <w:iCs/>
      <w:sz w:val="28"/>
      <w:szCs w:val="28"/>
    </w:rPr>
  </w:style>
  <w:style w:type="paragraph" w:styleId="Heading3">
    <w:name w:val="heading 3"/>
    <w:basedOn w:val="Normal"/>
    <w:next w:val="Normal"/>
    <w:qFormat/>
    <w:rsid w:val="00FF5F27"/>
    <w:pPr>
      <w:keepNext/>
      <w:outlineLvl w:val="2"/>
    </w:pPr>
    <w:rPr>
      <w:i/>
      <w:iCs/>
      <w:sz w:val="20"/>
      <w:szCs w:val="20"/>
    </w:rPr>
  </w:style>
  <w:style w:type="paragraph" w:styleId="Heading5">
    <w:name w:val="heading 5"/>
    <w:basedOn w:val="Normal"/>
    <w:next w:val="Normal"/>
    <w:qFormat/>
    <w:rsid w:val="00807A05"/>
    <w:pPr>
      <w:spacing w:before="240" w:after="60"/>
      <w:outlineLvl w:val="4"/>
    </w:pPr>
    <w:rPr>
      <w:b/>
      <w:bCs/>
      <w:i/>
      <w:iCs/>
      <w:sz w:val="26"/>
      <w:szCs w:val="26"/>
    </w:rPr>
  </w:style>
  <w:style w:type="paragraph" w:styleId="Heading6">
    <w:name w:val="heading 6"/>
    <w:basedOn w:val="Normal"/>
    <w:next w:val="Normal"/>
    <w:qFormat/>
    <w:rsid w:val="00CA3E41"/>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CA3E41"/>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5F27"/>
    <w:pPr>
      <w:tabs>
        <w:tab w:val="center" w:pos="4153"/>
        <w:tab w:val="right" w:pos="8306"/>
      </w:tabs>
    </w:pPr>
  </w:style>
  <w:style w:type="paragraph" w:styleId="Footer">
    <w:name w:val="footer"/>
    <w:basedOn w:val="Normal"/>
    <w:link w:val="FooterChar"/>
    <w:uiPriority w:val="99"/>
    <w:rsid w:val="00FF5F27"/>
    <w:pPr>
      <w:tabs>
        <w:tab w:val="center" w:pos="4153"/>
        <w:tab w:val="right" w:pos="8306"/>
      </w:tabs>
    </w:pPr>
  </w:style>
  <w:style w:type="paragraph" w:styleId="BodyText">
    <w:name w:val="Body Text"/>
    <w:basedOn w:val="Normal"/>
    <w:rsid w:val="00FF5F27"/>
    <w:pPr>
      <w:spacing w:after="120"/>
    </w:pPr>
  </w:style>
  <w:style w:type="paragraph" w:styleId="BodyText2">
    <w:name w:val="Body Text 2"/>
    <w:basedOn w:val="Normal"/>
    <w:rsid w:val="00FF5F27"/>
    <w:rPr>
      <w:sz w:val="22"/>
    </w:rPr>
  </w:style>
  <w:style w:type="character" w:styleId="Hyperlink">
    <w:name w:val="Hyperlink"/>
    <w:basedOn w:val="DefaultParagraphFont"/>
    <w:rsid w:val="00FF5F27"/>
    <w:rPr>
      <w:color w:val="0000FF"/>
      <w:u w:val="single"/>
    </w:rPr>
  </w:style>
  <w:style w:type="character" w:styleId="FollowedHyperlink">
    <w:name w:val="FollowedHyperlink"/>
    <w:basedOn w:val="DefaultParagraphFont"/>
    <w:rsid w:val="00FF5F27"/>
    <w:rPr>
      <w:color w:val="800080"/>
      <w:u w:val="single"/>
    </w:rPr>
  </w:style>
  <w:style w:type="table" w:styleId="TableGrid">
    <w:name w:val="Table Grid"/>
    <w:basedOn w:val="TableNormal"/>
    <w:rsid w:val="00244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93555"/>
    <w:pPr>
      <w:ind w:left="720"/>
      <w:contextualSpacing/>
    </w:pPr>
    <w:rPr>
      <w:rFonts w:ascii="Cambria" w:eastAsia="Cambria" w:hAnsi="Cambria" w:cs="Times New Roman"/>
    </w:rPr>
  </w:style>
  <w:style w:type="character" w:styleId="PageNumber">
    <w:name w:val="page number"/>
    <w:basedOn w:val="DefaultParagraphFont"/>
    <w:rsid w:val="00712670"/>
  </w:style>
  <w:style w:type="character" w:styleId="HTMLCite">
    <w:name w:val="HTML Cite"/>
    <w:basedOn w:val="DefaultParagraphFont"/>
    <w:rsid w:val="00BF2856"/>
    <w:rPr>
      <w:i w:val="0"/>
      <w:iCs w:val="0"/>
      <w:color w:val="009933"/>
    </w:rPr>
  </w:style>
  <w:style w:type="paragraph" w:styleId="BodyText3">
    <w:name w:val="Body Text 3"/>
    <w:basedOn w:val="Normal"/>
    <w:rsid w:val="008B4A67"/>
    <w:pPr>
      <w:spacing w:after="120"/>
    </w:pPr>
    <w:rPr>
      <w:sz w:val="16"/>
      <w:szCs w:val="16"/>
    </w:rPr>
  </w:style>
  <w:style w:type="paragraph" w:styleId="BalloonText">
    <w:name w:val="Balloon Text"/>
    <w:basedOn w:val="Normal"/>
    <w:semiHidden/>
    <w:rsid w:val="006279D2"/>
    <w:rPr>
      <w:rFonts w:ascii="Tahoma" w:hAnsi="Tahoma" w:cs="Tahoma"/>
      <w:sz w:val="16"/>
      <w:szCs w:val="16"/>
    </w:rPr>
  </w:style>
  <w:style w:type="paragraph" w:customStyle="1" w:styleId="Default">
    <w:name w:val="Default"/>
    <w:rsid w:val="00F8521E"/>
    <w:pPr>
      <w:autoSpaceDE w:val="0"/>
      <w:autoSpaceDN w:val="0"/>
      <w:adjustRightInd w:val="0"/>
    </w:pPr>
    <w:rPr>
      <w:rFonts w:ascii="Calibri" w:hAnsi="Calibri" w:cs="Calibri"/>
      <w:color w:val="000000"/>
      <w:sz w:val="24"/>
      <w:szCs w:val="24"/>
      <w:lang w:val="en-US" w:eastAsia="en-US"/>
    </w:rPr>
  </w:style>
  <w:style w:type="character" w:customStyle="1" w:styleId="HeaderChar">
    <w:name w:val="Header Char"/>
    <w:basedOn w:val="DefaultParagraphFont"/>
    <w:link w:val="Header"/>
    <w:uiPriority w:val="99"/>
    <w:rsid w:val="004211AD"/>
    <w:rPr>
      <w:rFonts w:ascii="Arial" w:hAnsi="Arial" w:cs="Arial"/>
      <w:sz w:val="24"/>
      <w:szCs w:val="24"/>
      <w:lang w:eastAsia="en-US"/>
    </w:rPr>
  </w:style>
  <w:style w:type="character" w:customStyle="1" w:styleId="FooterChar">
    <w:name w:val="Footer Char"/>
    <w:basedOn w:val="DefaultParagraphFont"/>
    <w:link w:val="Footer"/>
    <w:uiPriority w:val="99"/>
    <w:rsid w:val="004211AD"/>
    <w:rPr>
      <w:rFonts w:ascii="Arial" w:hAnsi="Arial" w:cs="Arial"/>
      <w:sz w:val="24"/>
      <w:szCs w:val="24"/>
      <w:lang w:eastAsia="en-US"/>
    </w:rPr>
  </w:style>
  <w:style w:type="paragraph" w:styleId="FootnoteText">
    <w:name w:val="footnote text"/>
    <w:basedOn w:val="Normal"/>
    <w:link w:val="FootnoteTextChar"/>
    <w:rsid w:val="00A2099C"/>
    <w:rPr>
      <w:sz w:val="20"/>
      <w:szCs w:val="20"/>
    </w:rPr>
  </w:style>
  <w:style w:type="character" w:customStyle="1" w:styleId="FootnoteTextChar">
    <w:name w:val="Footnote Text Char"/>
    <w:basedOn w:val="DefaultParagraphFont"/>
    <w:link w:val="FootnoteText"/>
    <w:rsid w:val="00A2099C"/>
    <w:rPr>
      <w:rFonts w:ascii="Arial" w:hAnsi="Arial" w:cs="Arial"/>
      <w:lang w:eastAsia="en-US"/>
    </w:rPr>
  </w:style>
  <w:style w:type="character" w:styleId="FootnoteReference">
    <w:name w:val="footnote reference"/>
    <w:basedOn w:val="DefaultParagraphFont"/>
    <w:rsid w:val="00A2099C"/>
    <w:rPr>
      <w:vertAlign w:val="superscript"/>
    </w:rPr>
  </w:style>
  <w:style w:type="character" w:styleId="Strong">
    <w:name w:val="Strong"/>
    <w:basedOn w:val="DefaultParagraphFont"/>
    <w:uiPriority w:val="22"/>
    <w:qFormat/>
    <w:rsid w:val="004A4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6833">
      <w:bodyDiv w:val="1"/>
      <w:marLeft w:val="0"/>
      <w:marRight w:val="0"/>
      <w:marTop w:val="0"/>
      <w:marBottom w:val="0"/>
      <w:divBdr>
        <w:top w:val="none" w:sz="0" w:space="0" w:color="auto"/>
        <w:left w:val="none" w:sz="0" w:space="0" w:color="auto"/>
        <w:bottom w:val="none" w:sz="0" w:space="0" w:color="auto"/>
        <w:right w:val="none" w:sz="0" w:space="0" w:color="auto"/>
      </w:divBdr>
    </w:div>
    <w:div w:id="788858148">
      <w:bodyDiv w:val="1"/>
      <w:marLeft w:val="0"/>
      <w:marRight w:val="0"/>
      <w:marTop w:val="0"/>
      <w:marBottom w:val="0"/>
      <w:divBdr>
        <w:top w:val="none" w:sz="0" w:space="0" w:color="auto"/>
        <w:left w:val="none" w:sz="0" w:space="0" w:color="auto"/>
        <w:bottom w:val="none" w:sz="0" w:space="0" w:color="auto"/>
        <w:right w:val="none" w:sz="0" w:space="0" w:color="auto"/>
      </w:divBdr>
    </w:div>
    <w:div w:id="856886207">
      <w:bodyDiv w:val="1"/>
      <w:marLeft w:val="0"/>
      <w:marRight w:val="0"/>
      <w:marTop w:val="0"/>
      <w:marBottom w:val="0"/>
      <w:divBdr>
        <w:top w:val="none" w:sz="0" w:space="0" w:color="auto"/>
        <w:left w:val="none" w:sz="0" w:space="0" w:color="auto"/>
        <w:bottom w:val="none" w:sz="0" w:space="0" w:color="auto"/>
        <w:right w:val="none" w:sz="0" w:space="0" w:color="auto"/>
      </w:divBdr>
    </w:div>
    <w:div w:id="1035928320">
      <w:bodyDiv w:val="1"/>
      <w:marLeft w:val="0"/>
      <w:marRight w:val="0"/>
      <w:marTop w:val="0"/>
      <w:marBottom w:val="0"/>
      <w:divBdr>
        <w:top w:val="none" w:sz="0" w:space="0" w:color="auto"/>
        <w:left w:val="none" w:sz="0" w:space="0" w:color="auto"/>
        <w:bottom w:val="none" w:sz="0" w:space="0" w:color="auto"/>
        <w:right w:val="none" w:sz="0" w:space="0" w:color="auto"/>
      </w:divBdr>
      <w:divsChild>
        <w:div w:id="653994962">
          <w:marLeft w:val="0"/>
          <w:marRight w:val="0"/>
          <w:marTop w:val="0"/>
          <w:marBottom w:val="0"/>
          <w:divBdr>
            <w:top w:val="none" w:sz="0" w:space="0" w:color="auto"/>
            <w:left w:val="none" w:sz="0" w:space="0" w:color="auto"/>
            <w:bottom w:val="none" w:sz="0" w:space="0" w:color="auto"/>
            <w:right w:val="none" w:sz="0" w:space="0" w:color="auto"/>
          </w:divBdr>
          <w:divsChild>
            <w:div w:id="5621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nna.bernard-carlin@southwell.anglican.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nottinghamcity.gov.uk" TargetMode="External"/><Relationship Id="rId10" Type="http://schemas.openxmlformats.org/officeDocument/2006/relationships/hyperlink" Target="mailto:dianacope@hot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ttinghamshir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urchofengland.org/media/37405/promotingasafechu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8CE6A-FD9E-47EB-A870-C00C3097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Vulnerable Adults Policy</vt:lpstr>
    </vt:vector>
  </TitlesOfParts>
  <Company>Family Care</Company>
  <LinksUpToDate>false</LinksUpToDate>
  <CharactersWithSpaces>13677</CharactersWithSpaces>
  <SharedDoc>false</SharedDoc>
  <HLinks>
    <vt:vector size="60" baseType="variant">
      <vt:variant>
        <vt:i4>5046356</vt:i4>
      </vt:variant>
      <vt:variant>
        <vt:i4>36</vt:i4>
      </vt:variant>
      <vt:variant>
        <vt:i4>0</vt:i4>
      </vt:variant>
      <vt:variant>
        <vt:i4>5</vt:i4>
      </vt:variant>
      <vt:variant>
        <vt:lpwstr>http://www.nottinghamcity.gov.uk/</vt:lpwstr>
      </vt:variant>
      <vt:variant>
        <vt:lpwstr/>
      </vt:variant>
      <vt:variant>
        <vt:i4>6946878</vt:i4>
      </vt:variant>
      <vt:variant>
        <vt:i4>33</vt:i4>
      </vt:variant>
      <vt:variant>
        <vt:i4>0</vt:i4>
      </vt:variant>
      <vt:variant>
        <vt:i4>5</vt:i4>
      </vt:variant>
      <vt:variant>
        <vt:lpwstr>http://www.nottinghamshire.gov.uk/</vt:lpwstr>
      </vt:variant>
      <vt:variant>
        <vt:lpwstr/>
      </vt:variant>
      <vt:variant>
        <vt:i4>2162688</vt:i4>
      </vt:variant>
      <vt:variant>
        <vt:i4>30</vt:i4>
      </vt:variant>
      <vt:variant>
        <vt:i4>0</vt:i4>
      </vt:variant>
      <vt:variant>
        <vt:i4>5</vt:i4>
      </vt:variant>
      <vt:variant>
        <vt:lpwstr>mailto:martin.hollingsworth@familycare-nottingham.org.u,k</vt:lpwstr>
      </vt:variant>
      <vt:variant>
        <vt:lpwstr/>
      </vt:variant>
      <vt:variant>
        <vt:i4>458767</vt:i4>
      </vt:variant>
      <vt:variant>
        <vt:i4>24</vt:i4>
      </vt:variant>
      <vt:variant>
        <vt:i4>0</vt:i4>
      </vt:variant>
      <vt:variant>
        <vt:i4>5</vt:i4>
      </vt:variant>
      <vt:variant>
        <vt:lpwstr>https://www.gov.uk/government/organisations/disclosure-and-barring-service/about</vt:lpwstr>
      </vt:variant>
      <vt:variant>
        <vt:lpwstr/>
      </vt:variant>
      <vt:variant>
        <vt:i4>4915292</vt:i4>
      </vt:variant>
      <vt:variant>
        <vt:i4>21</vt:i4>
      </vt:variant>
      <vt:variant>
        <vt:i4>0</vt:i4>
      </vt:variant>
      <vt:variant>
        <vt:i4>5</vt:i4>
      </vt:variant>
      <vt:variant>
        <vt:lpwstr>http://www.dh.gov.uk/</vt:lpwstr>
      </vt:variant>
      <vt:variant>
        <vt:lpwstr/>
      </vt:variant>
      <vt:variant>
        <vt:i4>5308429</vt:i4>
      </vt:variant>
      <vt:variant>
        <vt:i4>18</vt:i4>
      </vt:variant>
      <vt:variant>
        <vt:i4>0</vt:i4>
      </vt:variant>
      <vt:variant>
        <vt:i4>5</vt:i4>
      </vt:variant>
      <vt:variant>
        <vt:lpwstr>http://www.nottinghamshire.gov.uk/caring/adultsocialcare/backgroundsupport/safeguardingadults/procedure-and-guidance/</vt:lpwstr>
      </vt:variant>
      <vt:variant>
        <vt:lpwstr/>
      </vt:variant>
      <vt:variant>
        <vt:i4>3145778</vt:i4>
      </vt:variant>
      <vt:variant>
        <vt:i4>15</vt:i4>
      </vt:variant>
      <vt:variant>
        <vt:i4>0</vt:i4>
      </vt:variant>
      <vt:variant>
        <vt:i4>5</vt:i4>
      </vt:variant>
      <vt:variant>
        <vt:lpwstr>http://www.churchofengland.org/media/37405/promotingasafechurch.pdf</vt:lpwstr>
      </vt:variant>
      <vt:variant>
        <vt:lpwstr/>
      </vt:variant>
      <vt:variant>
        <vt:i4>3735662</vt:i4>
      </vt:variant>
      <vt:variant>
        <vt:i4>12</vt:i4>
      </vt:variant>
      <vt:variant>
        <vt:i4>0</vt:i4>
      </vt:variant>
      <vt:variant>
        <vt:i4>5</vt:i4>
      </vt:variant>
      <vt:variant>
        <vt:lpwstr>http://www.nottinghamshire.gov.uk/caring/childrenstrust/pathway-to-provision/mash/</vt:lpwstr>
      </vt:variant>
      <vt:variant>
        <vt:lpwstr/>
      </vt:variant>
      <vt:variant>
        <vt:i4>8257647</vt:i4>
      </vt:variant>
      <vt:variant>
        <vt:i4>9</vt:i4>
      </vt:variant>
      <vt:variant>
        <vt:i4>0</vt:i4>
      </vt:variant>
      <vt:variant>
        <vt:i4>5</vt:i4>
      </vt:variant>
      <vt:variant>
        <vt:lpwstr>http://nottinghamcity.gov.uk/CHttpHandler.ashx?id=8683&amp;p=0</vt:lpwstr>
      </vt:variant>
      <vt:variant>
        <vt:lpwstr/>
      </vt:variant>
      <vt:variant>
        <vt:i4>3145778</vt:i4>
      </vt:variant>
      <vt:variant>
        <vt:i4>3</vt:i4>
      </vt:variant>
      <vt:variant>
        <vt:i4>0</vt:i4>
      </vt:variant>
      <vt:variant>
        <vt:i4>5</vt:i4>
      </vt:variant>
      <vt:variant>
        <vt:lpwstr>http://www.churchofengland.org/media/37405/promotingasafechurch.pdf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Adults Policy</dc:title>
  <dc:creator>jean.griffiths</dc:creator>
  <cp:lastModifiedBy>ian copestake</cp:lastModifiedBy>
  <cp:revision>2</cp:revision>
  <cp:lastPrinted>2015-09-27T07:12:00Z</cp:lastPrinted>
  <dcterms:created xsi:type="dcterms:W3CDTF">2019-03-06T11:00:00Z</dcterms:created>
  <dcterms:modified xsi:type="dcterms:W3CDTF">2019-03-06T11:00:00Z</dcterms:modified>
</cp:coreProperties>
</file>